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(по месту нахождения военкомата)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Административный иск об оспаривании решения военкомата (призыв, мобилизация, учёт)</w:t>
      </w:r>
    </w:p>
    <w:p>
      <w:r>
        <w:rPr>
          <w:b w:val="0"/>
          <w:i w:val="0"/>
          <w:sz w:val="22"/>
        </w:rPr>
        <w:t>Решением (действием) военкомата [наименование] от «___» ________ 20__ г. мои права нарушены: [призыв без оснований; отказ в отсрочке / освобождении; незаконная мобилизация; постановка на воинский учёт с нарушениями].</w:t>
      </w:r>
    </w:p>
    <w:p>
      <w:r>
        <w:rPr>
          <w:b w:val="0"/>
          <w:i w:val="0"/>
          <w:sz w:val="22"/>
        </w:rPr>
        <w:t>У меня имеются законные основания для: [отсрочки (учёба, семья, здоровье); освобождения от призыва (категория «Д»); бронирования].</w:t>
      </w:r>
    </w:p>
    <w:p>
      <w:r>
        <w:rPr>
          <w:b w:val="0"/>
          <w:i w:val="0"/>
          <w:sz w:val="22"/>
        </w:rPr>
        <w:t>Военкомат [отказал в предоставлении отсрочки / провёл медосвидетельствование с нарушениями / не учёл документы].</w:t>
      </w:r>
    </w:p>
    <w:p>
      <w:r>
        <w:rPr>
          <w:b w:val="0"/>
          <w:i w:val="0"/>
          <w:sz w:val="22"/>
        </w:rPr>
        <w:t>Согласно гл. 22 КАС РФ, решения и действия военкоматов могут быть оспорены в суде.</w:t>
      </w:r>
    </w:p>
    <w:p>
      <w:r>
        <w:rPr>
          <w:b w:val="0"/>
          <w:i w:val="0"/>
          <w:sz w:val="22"/>
        </w:rPr>
        <w:t>На основании изложенного, руководствуясь гл. 22 КАС РФ, ФЗ-53 «О воинской обязанности и военной службе», ФЗ-31 «О мобилизационной подготовке и мобилизации»,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 решение (действие) военкомата от «___» ________ 20__ г.</w:t>
      </w:r>
    </w:p>
    <w:p>
      <w:r>
        <w:rPr>
          <w:b w:val="0"/>
          <w:i w:val="0"/>
          <w:sz w:val="22"/>
        </w:rPr>
        <w:t>2. Обязать военкомат предоставить отсрочку / освободить от призыва / отменить мобилизационное предписание.</w:t>
      </w:r>
    </w:p>
    <w:p>
      <w:r>
        <w:rPr>
          <w:b w:val="0"/>
          <w:i w:val="0"/>
          <w:sz w:val="22"/>
        </w:rPr>
        <w:t>3. Взыскать расходы по госпошлине.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решение (повестка, предписание) военкомата</w:t>
      </w:r>
    </w:p>
    <w:p>
      <w:r>
        <w:rPr>
          <w:b w:val="0"/>
          <w:i w:val="0"/>
          <w:sz w:val="22"/>
        </w:rPr>
        <w:t>2. документы, подтверждающие право на отсрочку / освобождение (справки об учёбе, меддокументы, свидетельства о детях)</w:t>
      </w:r>
    </w:p>
    <w:p>
      <w:r>
        <w:rPr>
          <w:b w:val="0"/>
          <w:i w:val="0"/>
          <w:sz w:val="22"/>
        </w:rPr>
        <w:t>3. заключение независимого ВВК (при наличии)</w:t>
      </w:r>
    </w:p>
    <w:p>
      <w:r>
        <w:rPr>
          <w:b w:val="0"/>
          <w:i w:val="0"/>
          <w:sz w:val="22"/>
        </w:rPr>
        <w:t>4. копия иска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СРОК: 3 МЕСЯЦА (ст. 219 КАС РФ).</w:t>
      </w:r>
    </w:p>
    <w:p>
      <w:r>
        <w:rPr>
          <w:b w:val="0"/>
          <w:i w:val="0"/>
          <w:sz w:val="22"/>
        </w:rPr>
        <w:t>• Подача иска НЕ приостанавливает автоматически исполнение решения; нужно отдельное ходатайство об обеспечительных мерах (ст. 85 КАС РФ).</w:t>
      </w:r>
    </w:p>
    <w:p>
      <w:r>
        <w:rPr>
          <w:b w:val="0"/>
          <w:i w:val="0"/>
          <w:sz w:val="22"/>
        </w:rPr>
        <w:t>• Медосвидетельствование — можно требовать направления на дополнительное обследование.</w:t>
      </w:r>
    </w:p>
    <w:p>
      <w:r>
        <w:rPr>
          <w:b w:val="0"/>
          <w:i w:val="0"/>
          <w:sz w:val="22"/>
        </w:rPr>
        <w:t>• Подсудность: по месту нахождения военкомата.</w:t>
      </w:r>
    </w:p>
    <w:p>
      <w:r>
        <w:rPr>
          <w:b w:val="0"/>
          <w:i w:val="0"/>
          <w:sz w:val="22"/>
        </w:rPr>
        <w:t>• Госпошлина: (рассчитать на калькуляторе сайта).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