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14.1 КоАП РФ (предпринимательство без регистрации / лицензии)</w:t>
      </w:r>
    </w:p>
    <w:p>
      <w:r>
        <w:t xml:space="preserve">В отношении меня составлен протокол по ч. 1 (или 2) ст. 14.1 КоАП РФ: [осуществление предпринимательской деятельности без регистрации в качестве ИП / без лицензии].</w:t>
      </w:r>
    </w:p>
    <w:p>
      <w:r>
        <w:t xml:space="preserve">Не согласен:
— моя деятельность НЕ является предпринимательской: [разовая продажа личного имущества / сдача в аренду единственной квартиры / услуги друзьям без прибыли] (ст. 2 ГК РФ);
— у меня есть регистрация (ИП, самозанятый, ООО) — представлено подтверждение;
— лицензия на данный вид деятельности НЕ требуется (вид деятельности не лицензируемый — ФЗ-99);
— лицензия действует, просто не предъявлена инспектору на месте.</w:t>
      </w:r>
    </w:p>
    <w:p>
      <w:r>
        <w:t xml:space="preserve">Состав требует доказанной систематичности и направленности на извлечение прибыли (ст. 2 ГК РФ). Разовая сделка предпринимательством не является.</w:t>
      </w:r>
    </w:p>
    <w:p/>
    <w:p>
      <w:r>
        <w:t xml:space="preserve">На основании изложенного, руководствуясь ч. 1 ст. 14.1 КоАП РФ (без регистрации), ч. 2 ст. 14.1 КоАП РФ (без лицензии), ст. 23 ГК РФ (предпринимательская деятельность),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14.1 КоАП РФ незаконным.</w:t>
      </w:r>
    </w:p>
    <w:p>
      <w:r>
        <w:t xml:space="preserve">2. Производство прекратить: деятельность не является предпринимательской / лицензия не требуется.</w:t>
      </w:r>
    </w:p>
    <w:p>
      <w:r>
        <w:t xml:space="preserve">3. Исключить недопустимые доказательства (если контроль был проведён с нарушениями ФЗ-248).</w:t>
      </w:r>
    </w:p>
    <w:p/>
    <w:p>
      <w:r>
        <w:t xml:space="preserve">Приложения:</w:t>
      </w:r>
    </w:p>
    <w:p>
      <w:r>
        <w:t xml:space="preserve">1. протокол</w:t>
      </w:r>
    </w:p>
    <w:p>
      <w:r>
        <w:t xml:space="preserve">2. выписка ЕГРИП / ЕГРЮЛ / справка о самозанятости</w:t>
      </w:r>
    </w:p>
    <w:p>
      <w:r>
        <w:t xml:space="preserve">3. лицензия (если есть)</w:t>
      </w:r>
    </w:p>
    <w:p>
      <w:r>
        <w:t xml:space="preserve">4. доказательства разового характера операций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Штраф: ч. 1 (без регистрации) — 500–2 000 руб.; ч. 2 (без лицензии) — 2 000–2 500 руб. + конфискация.</w:t>
      </w:r>
    </w:p>
    <w:p>
      <w:r>
        <w:rPr>
          <w:i/>
          <w:iCs/>
          <w:sz w:val="18"/>
          <w:szCs w:val="18"/>
        </w:rPr>
        <w:t xml:space="preserve">• Сдача единственной квартиры в аренду и разовая продажа вещей — не предпринимательство.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[koap-14-2-torgovlya-vne-mest]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2026-08-17T06:35:53.271Z</dcterms:created>
  <dcterms:modified xsi:type="dcterms:W3CDTF">2026-08-17T06:35:53.271Z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