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20.1 КоАП РФ (мелкое хулиганство)</w:t>
      </w:r>
    </w:p>
    <w:p>
      <w:r>
        <w:t xml:space="preserve">В отношении меня составлен протокол по ч. 1 ст. 20.1 КоАП РФ (мелкое хулиганство): [нецензурная брань / приставания к гражданам / уничтожение чужого имущества].</w:t>
      </w:r>
    </w:p>
    <w:p>
      <w:r>
        <w:t xml:space="preserve">Не согласен:
— состав хулиганства требует ОБЩЕСТВЕННОГО места и нарушения общественного порядка; я находился в [квартире / частном доме / закрытом помещении];
— факт нецензурной брани не доказан: я употреблял литературные слова / разговор был на повышенных тонах без мата;
— приставаний не было: я обратился с вопросом / просьбой, не преследовал;
— уничтожения имущества не было / имущество было моим;
— нет потерпевшего: граждане, к которым я якобы приставал, не считают себя пострадавшими.</w:t>
      </w:r>
    </w:p>
    <w:p>
      <w:r>
        <w:t xml:space="preserve">Протокол составлен только со слов сотрудника полиции; иных доказательств нет — это недостаточно.</w:t>
      </w:r>
    </w:p>
    <w:p/>
    <w:p>
      <w:r>
        <w:t xml:space="preserve">На основании изложенного, руководствуясь ст. 20.1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20.1 КоАП РФ незаконным.</w:t>
      </w:r>
    </w:p>
    <w:p>
      <w:r>
        <w:t xml:space="preserve">2. Производство прекратить за отсутствием состава (нет общественного места, нет потерпевших).</w:t>
      </w:r>
    </w:p>
    <w:p>
      <w:r>
        <w:t xml:space="preserve">3. Допросить «потерпевших» в суде.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видеозапись с места (камеры наблюдения, регистраторы)</w:t>
      </w:r>
    </w:p>
    <w:p>
      <w:r>
        <w:t xml:space="preserve">3. свидетельские показания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1: штраф 500–1 000 руб. или арест до 15 суток; ч. 2 (с неповиновением полиции) — 1 000–2 500 руб. или арест до 15 суток.</w:t>
      </w:r>
    </w:p>
    <w:p>
      <w:r>
        <w:rPr>
          <w:i/>
          <w:iCs/>
          <w:sz w:val="18"/>
          <w:szCs w:val="18"/>
        </w:rPr>
        <w:t xml:space="preserve">• Состав только в ОБЩЕСТВЕННОМ месте: квартира, офис, личный автомобиль — не подходят.</w:t>
      </w:r>
    </w:p>
    <w:p>
      <w:r>
        <w:rPr>
          <w:i/>
          <w:iCs/>
          <w:sz w:val="18"/>
          <w:szCs w:val="18"/>
        </w:rPr>
        <w:t xml:space="preserve">• Без потерпевшего состав «приставаний» недоказуем.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[koap-19-3-nepovinovenie-policii]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2026-08-17T06:35:52.977Z</dcterms:created>
  <dcterms:modified xsi:type="dcterms:W3CDTF">2026-08-17T06:35:52.977Z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