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7.1 КоАП РФ (самовольное занятие земельного участка)</w:t>
      </w:r>
    </w:p>
    <w:p>
      <w:r>
        <w:t xml:space="preserve">В отношении меня составлен протокол по ст. 7.1 КоАП РФ (самовольное занятие земельного участка): [описание — часть участка за забором, использование полосы у дороги].</w:t>
      </w:r>
    </w:p>
    <w:p>
      <w:r>
        <w:t xml:space="preserve">Не согласен:
— границы смежных участков НЕ установлены (нет межевания) — невозможно определить, где «чужая» земля;
— я пользовался землёй по ошибке: забор стоял десятки лет, граница никогда не оспаривалась;
— умысла на занятие нет: я не переносил забор, не захватывал — пользовался в исторических границах;
— площадь «занятия» не доказана (нет схемы наложения границ).</w:t>
      </w:r>
    </w:p>
    <w:p>
      <w:r>
        <w:t xml:space="preserve">Состав ст. 7.1 требует умысла и доказанной площади; без межевания смежных участков наложение не доказать.</w:t>
      </w:r>
    </w:p>
    <w:p/>
    <w:p>
      <w:r>
        <w:t xml:space="preserve">На основании изложенного, руководствуясь ст. 7.1 КоАП РФ,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7.1 КоАП РФ незаконным.</w:t>
      </w:r>
    </w:p>
    <w:p>
      <w:r>
        <w:t xml:space="preserve">2. Производство прекратить за отсутствием состава (нет умысла, нет доказанной площади).</w:t>
      </w:r>
    </w:p>
    <w:p>
      <w:r>
        <w:t xml:space="preserve">3. Приобщить межевое дело / схему наложения границ (или назначить землеустроительную экспертизу).</w:t>
      </w:r>
    </w:p>
    <w:p/>
    <w:p>
      <w:r>
        <w:t xml:space="preserve">Приложения:</w:t>
      </w:r>
    </w:p>
    <w:p>
      <w:r>
        <w:t xml:space="preserve">1. протокол, предписание</w:t>
      </w:r>
    </w:p>
    <w:p>
      <w:r>
        <w:t xml:space="preserve">2. выписки ЕГРН (свои и смежных)</w:t>
      </w:r>
    </w:p>
    <w:p>
      <w:r>
        <w:t xml:space="preserve">3. фото забора / исторических границ</w:t>
      </w:r>
    </w:p>
    <w:p>
      <w:r>
        <w:t xml:space="preserve">4. свидетельские показания о давности забора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Штраф: от 1 до 1,5% кадастровой стоимости (минимум 5 000 руб.); без кадастровой — 5 000–10 000 руб.</w:t>
      </w:r>
    </w:p>
    <w:p>
      <w:r>
        <w:rPr>
          <w:i/>
          <w:iCs/>
          <w:sz w:val="18"/>
          <w:szCs w:val="18"/>
        </w:rPr>
        <w:t xml:space="preserve">• Без межевания смежных участков наложение не доказать — главный аргумент.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[koap-8-8-neispolzovanie]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2026-08-17T06:35:53.565Z</dcterms:created>
  <dcterms:modified xsi:type="dcterms:W3CDTF">2026-08-17T06:35:53.565Z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