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Коллективный иск к управляющей компании о признании начислений незаконными (жильцы дома)</w:t>
      </w:r>
    </w:p>
    <w:p>
      <w:r>
        <w:t xml:space="preserve">Мы, собственники помещений дома по адресу: [адрес] ([число] человек), оспариваем начисления Ответчика: [завышение тарифа / плата за неоказанные услуги / начисления без решения собрания].</w:t>
      </w:r>
    </w:p>
    <w:p>
      <w:r>
        <w:t xml:space="preserve">Требования однородны: перерасчёт незаконных начислений по одинаковым основаниям.</w:t>
      </w:r>
    </w:p>
    <w:p/>
    <w:p>
      <w:r>
        <w:t xml:space="preserve">На основании изложенного, руководствуясь ст. 244.11–244.20 ГПК РФ, ст. 154–158 ЖК РФ, Постановление Правительства № 354, ЗоЗПП,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начисления незаконными.</w:t>
      </w:r>
    </w:p>
    <w:p>
      <w:r>
        <w:t xml:space="preserve">2. Обязать произвести перерасчёт в пользу каждого собственника — [сумма] руб.</w:t>
      </w:r>
    </w:p>
    <w:p>
      <w:r>
        <w:t xml:space="preserve">3. Взыскать штраф 50% по ЗоЗПП.</w:t>
      </w:r>
    </w:p>
    <w:p/>
    <w:p>
      <w:r>
        <w:t xml:space="preserve">Приложения:</w:t>
      </w:r>
    </w:p>
    <w:p>
      <w:r>
        <w:t xml:space="preserve">1. квитанции каждого собственника</w:t>
      </w:r>
    </w:p>
    <w:p>
      <w:r>
        <w:t xml:space="preserve">2. договор управления</w:t>
      </w:r>
    </w:p>
    <w:p>
      <w:r>
        <w:t xml:space="preserve">3. список членов группы</w:t>
      </w:r>
    </w:p>
    <w:p>
      <w:r>
        <w:t xml:space="preserve">4. акты о неоказанных услугах</w:t>
      </w:r>
    </w:p>
    <w:p>
      <w:r>
        <w:t xml:space="preserve">5. ответы УК и ГЖИ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До суда эффективна жалоба в ГЖИ — инспекция сама считает перерасчёт.</w:t>
      </w:r>
    </w:p>
    <w:p>
      <w:r>
        <w:rPr>
          <w:i/>
          <w:iCs/>
          <w:sz w:val="18"/>
          <w:szCs w:val="18"/>
        </w:rPr>
        <w:t xml:space="preserve">• Однородность требований — ключ к коллективному иску.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(потребители).</w:t>
      </w:r>
    </w:p>
    <w:p>
      <w:r>
        <w:rPr>
          <w:i/>
          <w:iCs/>
          <w:sz w:val="18"/>
          <w:szCs w:val="18"/>
        </w:rPr>
        <w:t xml:space="preserve">• Связанные документы: [kollektivny-isk-k-zastroyshchiku]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2026-08-22T06:27:18.217Z</dcterms:created>
  <dcterms:modified xsi:type="dcterms:W3CDTF">2026-08-22T06:27:18.217Z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