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Коллективный иск к застройщику о взыскании неустойки за нарушение срока передачи объекта долевого строительства (группа дольщиков)</w:t>
      </w:r>
    </w:p>
    <w:p>
      <w:r>
        <w:t xml:space="preserve">Мы, группа участников долевого строительства ([число] человек), заключили с Ответчиком ДДУ на строительство дома по адресу: [адрес].</w:t>
      </w:r>
    </w:p>
    <w:p>
      <w:r>
        <w:t xml:space="preserve">Срок передачи объектов — «___» ________ 20__ г. Дом не введён / объекты не переданы / переданы с недостатками.</w:t>
      </w:r>
    </w:p>
    <w:p>
      <w:r>
        <w:t xml:space="preserve">Требования всех членов группы однородны и основаны на одном основании — нарушении Ответчиком сроков и качества по ДДУ.</w:t>
      </w:r>
    </w:p>
    <w:p/>
    <w:p>
      <w:r>
        <w:t xml:space="preserve">На основании изложенного, руководствуясь ст. 244.11–244.20 ГПК РФ, ФЗ-214 «Об участии в долевом строительстве», ЗоЗПП,</w:t>
      </w:r>
    </w:p>
    <w:p>
      <w:r>
        <w:rPr>
          <w:b/>
          <w:bCs/>
        </w:rPr>
        <w:t xml:space="preserve">ПРОШУ:</w:t>
      </w:r>
    </w:p>
    <w:p>
      <w:r>
        <w:t xml:space="preserve">1. Взыскать неустойку по ч. 2 ст. 6 ФЗ-214 в пользу каждого участника группы — [сумма] руб.</w:t>
      </w:r>
    </w:p>
    <w:p>
      <w:r>
        <w:t xml:space="preserve">2. Взыскать компенсацию морального вреда каждому — [сумма] руб.</w:t>
      </w:r>
    </w:p>
    <w:p>
      <w:r>
        <w:t xml:space="preserve">3. Взыскать штраф 50% по ЗоЗПП.</w:t>
      </w:r>
    </w:p>
    <w:p/>
    <w:p>
      <w:r>
        <w:t xml:space="preserve">Приложения:</w:t>
      </w:r>
    </w:p>
    <w:p>
      <w:r>
        <w:t xml:space="preserve">1. ДДУ и платежки каждого участника</w:t>
      </w:r>
    </w:p>
    <w:p>
      <w:r>
        <w:t xml:space="preserve">2. список членов группы с подписями (обязательно!)</w:t>
      </w:r>
    </w:p>
    <w:p>
      <w:r>
        <w:t xml:space="preserve">3. документ о выбранном лице, подающем иск</w:t>
      </w:r>
    </w:p>
    <w:p>
      <w:r>
        <w:t xml:space="preserve">4. претензии и ответы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Условия коллективного иска: общий ответчик, однородные требования, общий интерес (ст. 244.11 ГПК РФ).</w:t>
      </w:r>
    </w:p>
    <w:p>
      <w:r>
        <w:rPr>
          <w:i/>
          <w:iCs/>
          <w:sz w:val="18"/>
          <w:szCs w:val="18"/>
        </w:rPr>
        <w:t xml:space="preserve">• К иску прилагается СПИСОК членов группы и документ о лице, подающем иск.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застройщика либо по выбору потребителя.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(потребители).</w:t>
      </w:r>
    </w:p>
    <w:p>
      <w:r>
        <w:rPr>
          <w:i/>
          <w:iCs/>
          <w:sz w:val="18"/>
          <w:szCs w:val="18"/>
        </w:rPr>
        <w:t xml:space="preserve">• Связанные документы: [kollektivny-isk-k-upravlyayushchey-kompanii]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2026-08-22T06:27:18.203Z</dcterms:created>
  <dcterms:modified xsi:type="dcterms:W3CDTF">2026-08-22T06:27:18.203Z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