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об обеспечительных мерах в корпоративном споре (запрет сделок)</w:t>
      </w:r>
    </w:p>
    <w:p>
      <w:r>
        <w:t xml:space="preserve">В производстве арбитражного суда находится дело № [___] по моему иску к ООО «[наименование]» / [ФИО директора] о [оспаривание сделки / взыскание убытков / прекращение полномочий].</w:t>
      </w:r>
    </w:p>
    <w:p>
      <w:r>
        <w:t xml:space="preserve">До вынесения решения ответчик может совершить действия, которые сделают исполнение решения невозможным:
— продать/подарить ключевые активы общества;
— вывести денежные средства со счетов;
— назначить нового директора и переписать ЕГРЮЛ;
— совершить ряд сделок с заинтересованностью.</w:t>
      </w:r>
    </w:p>
    <w:p>
      <w:r>
        <w:t xml:space="preserve">Согласно ст. 90, 225.6 АПК РФ, обеспечительные меры применяются, если непринятие мер затруднит или сделает невозможным исполнение судебного акта.</w:t>
      </w:r>
    </w:p>
    <w:p/>
    <w:p>
      <w:r>
        <w:t xml:space="preserve">На основании изложенного, руководствуясь ст. 90, 91, 225.6 АПК РФ,</w:t>
      </w:r>
    </w:p>
    <w:p>
      <w:r>
        <w:rPr>
          <w:b/>
          <w:bCs/>
        </w:rPr>
        <w:t xml:space="preserve">ПРОШУ:</w:t>
      </w:r>
    </w:p>
    <w:p>
      <w:r>
        <w:t xml:space="preserve">1. Принять обеспечительные меры в виде:
— запрета ООО «[наименование]» / [ФИО] совершать сделки с [перечень имущества];
— запрета регистрирующему органу вносить изменения в ЕГРЮЛ;
— ареста [имущества].</w:t>
      </w:r>
    </w:p>
    <w:p>
      <w:r>
        <w:t xml:space="preserve">2. Рассмотреть ходатайство в день подачи (без вызова сторон — ст. 93 АПК РФ).</w:t>
      </w:r>
    </w:p>
    <w:p/>
    <w:p>
      <w:r>
        <w:t xml:space="preserve">Приложения:</w:t>
      </w:r>
    </w:p>
    <w:p>
      <w:r>
        <w:t xml:space="preserve">1. доказательства риска (переписка, готовящиеся сделки)</w:t>
      </w:r>
    </w:p>
    <w:p>
      <w:r>
        <w:t xml:space="preserve">2. расчёт цены иска (для определения соразмерности)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Корпоративные споры (гл. 28.1 АПК) — упрощённые обеспечительные меры.</w:t>
      </w:r>
    </w:p>
    <w:p>
      <w:r>
        <w:rPr>
          <w:i/>
          <w:iCs/>
          <w:sz w:val="18"/>
          <w:szCs w:val="18"/>
        </w:rPr>
        <w:t xml:space="preserve">• Ходатайство рассматривается в день подачи, без вызова сторон (ст. 93 АПК РФ).</w:t>
      </w:r>
    </w:p>
    <w:p>
      <w:r>
        <w:rPr>
          <w:i/>
          <w:iCs/>
          <w:sz w:val="18"/>
          <w:szCs w:val="18"/>
        </w:rPr>
        <w:t xml:space="preserve">• Меры должны быть соразмерны иску; может быть встречное обеспечение.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[korporativny-ubytki-direktor]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2026-08-17T06:35:54.750Z</dcterms:created>
  <dcterms:modified xsi:type="dcterms:W3CDTF">2026-08-17T06:35:54.750Z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