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Арбитражный суд по месту нахождения ООО (ст. 38 АПК РФ)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созыве внеочередного общего собрания участников</w:t>
      </w:r>
    </w:p>
    <w:p>
      <w:r>
        <w:t xml:space="preserve">Я, участник ООО «[наименование]» с долей [X]%, «___» ________ 20__ г. направил(а) директору требование о созыве внеочередного общего собрания по вопросам: [повестка].</w:t>
      </w:r>
    </w:p>
    <w:p>
      <w:r>
        <w:t xml:space="preserve">В установленный срок (5 дней на рассмотрение) директор отказал / проигнорировал требование (ст. 35 ФЗ-14).</w:t>
      </w:r>
    </w:p>
    <w:p>
      <w:r>
        <w:t xml:space="preserve">Согласно п. 4 ст. 35 ФЗ-14, при отказе директора созвать собрание вправе сам участник, а при блокировке — суд понуждает к созыву.</w:t>
      </w:r>
    </w:p>
    <w:p/>
    <w:p>
      <w:r>
        <w:t xml:space="preserve">На основании изложенного, руководствуясь ст. 35 ФЗ-14 «Об ООО»,</w:t>
      </w:r>
    </w:p>
    <w:p>
      <w:r>
        <w:rPr>
          <w:b/>
          <w:bCs/>
        </w:rPr>
        <w:t xml:space="preserve">ПРОШУ:</w:t>
      </w:r>
    </w:p>
    <w:p>
      <w:r>
        <w:t xml:space="preserve">1. Обязать ООО «[наименование]» созвать внеочередное общее собрание участников с повесткой: [перечень вопросов].</w:t>
      </w:r>
    </w:p>
    <w:p>
      <w:r>
        <w:t xml:space="preserve">2. Определить порядок проведения собрания (дата, форма).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требование о созыве + доказательство вручения</w:t>
      </w:r>
    </w:p>
    <w:p>
      <w:r>
        <w:t xml:space="preserve">2. ответ об отказе (или доказательство молчания)</w:t>
      </w:r>
    </w:p>
    <w:p>
      <w:r>
        <w:t xml:space="preserve">3. устав общества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требования: любой участник (ст. 35 ФЗ-14).</w:t>
      </w:r>
    </w:p>
    <w:p>
      <w:r>
        <w:rPr>
          <w:i/>
          <w:iCs/>
          <w:sz w:val="18"/>
          <w:szCs w:val="18"/>
        </w:rPr>
        <w:t xml:space="preserve">• Директор обязан рассмотреть за 5 дней; отказ — участник созывает сам.</w:t>
      </w:r>
    </w:p>
    <w:p>
      <w:r>
        <w:rPr>
          <w:i/>
          <w:iCs/>
          <w:sz w:val="18"/>
          <w:szCs w:val="18"/>
        </w:rPr>
        <w:t xml:space="preserve">• Если общество блокирует — суд понуждает к созыву.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[korporativny-reshenie-sobraniya]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2026-08-22T06:27:22.148Z</dcterms:created>
  <dcterms:modified xsi:type="dcterms:W3CDTF">2026-08-22T06:27:22.148Z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