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[наименование районного суда]</w:t>
      </w:r>
    </w:p>
    <w:p>
      <w:r>
        <w:t xml:space="preserve">Административный истец: [Ф.И.О., дата и место рождения]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[полное наименование ИФНС],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предоставлении имущественного налогового вычета при покупке жилья (ст. 220 НК РФ)</w:t>
      </w:r>
    </w:p>
    <w:p>
      <w:r>
        <w:t xml:space="preserve">Я приобрёл(а) [квартиру/дом] за [сумма] руб. и подал(а) в ИФНС заявление о имущественном вычете (3-НДФЛ).</w:t>
      </w:r>
    </w:p>
    <w:p>
      <w:r>
        <w:t xml:space="preserve">ИФНС отказала в вычете по причине: [нет права собственности по их мнению, сделка между взаимозависимыми лицами, исчерпан лимит].</w:t>
      </w:r>
    </w:p>
    <w:p>
      <w:r>
        <w:t xml:space="preserve">Отказ незаконен: право собственности зарегистрировано, сделка реальна, взаимозависимость отсутствует, лимит не исчерпан.</w:t>
      </w:r>
    </w:p>
    <w:p>
      <w:r>
        <w:t xml:space="preserve">Согласно ст. 220 НК РФ, вычет до 2 000 000 руб. (плюс 3 000 000 руб. на проценты по ипотеке) — моё право.</w:t>
      </w:r>
    </w:p>
    <w:p/>
    <w:p>
      <w:r>
        <w:t xml:space="preserve">На основании изложенного, руководствуясь ст. 220 НК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ИФНС в имущественном вычете незаконным.</w:t>
      </w:r>
    </w:p>
    <w:p>
      <w:r>
        <w:t xml:space="preserve">2. Обязать ИФНС предоставить вычет [сумма] руб. и вернуть НДФЛ [сумма] руб.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договор купли-продажи, выписка ЕГРН</w:t>
      </w:r>
    </w:p>
    <w:p>
      <w:r>
        <w:t xml:space="preserve">2. 3-НДФЛ и отказ ИФНС</w:t>
      </w:r>
    </w:p>
    <w:p>
      <w:r>
        <w:t xml:space="preserve">3. справка 2-НДФЛ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Лимиты: 2 млн руб. на жильё + 3 млн руб. на ипотечные проценты (ст. 220 НК РФ).</w:t>
      </w:r>
    </w:p>
    <w:p>
      <w:r>
        <w:rPr>
          <w:i/>
          <w:iCs/>
          <w:sz w:val="18"/>
          <w:szCs w:val="18"/>
        </w:rPr>
        <w:t xml:space="preserve">• Взаимозависимые лица (супруги, родители-дети) — вычет не даётся (п. 5 ст. 220 НК РФ).</w:t>
      </w:r>
    </w:p>
    <w:p>
      <w:r>
        <w:rPr>
          <w:i/>
          <w:iCs/>
          <w:sz w:val="18"/>
          <w:szCs w:val="18"/>
        </w:rPr>
        <w:t xml:space="preserve">• Срок в суд: 3 месяца (КАС).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[nalog-vychet-socialny]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2026-08-17T06:35:55.805Z</dcterms:created>
  <dcterms:modified xsi:type="dcterms:W3CDTF">2026-08-17T06:35:55.805Z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