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на требование ФНС об уплате налога (ст. 69 НК РФ)</w:t>
      </w:r>
    </w:p>
    <w:p>
      <w:r>
        <w:t xml:space="preserve">ИФНС направила мне требование № __ об уплате [налог, сумма] от «___».</w:t>
      </w:r>
    </w:p>
    <w:p>
      <w:r>
        <w:t xml:space="preserve">Требование незаконно:
— налог уплачен (платёжки) / недоимка отсутствует;
— требование направлено с нарушением срока (ст. 70 НК РФ);
— в требовании нет расчёта недоимки и оснований;
— истёк срок взыскания (3 года).</w:t>
      </w:r>
    </w:p>
    <w:p>
      <w:r>
        <w:t xml:space="preserve">Требование — основание для последующего взыскания и блокировки счёта, поэтому подлежит отмене.</w:t>
      </w:r>
    </w:p>
    <w:p/>
    <w:p>
      <w:r>
        <w:t xml:space="preserve">На основании изложенного, руководствуясь ст. 69, 70 НК РФ, ст. 138 НК РФ,</w:t>
      </w:r>
    </w:p>
    <w:p>
      <w:r>
        <w:rPr>
          <w:b/>
          <w:bCs/>
        </w:rPr>
        <w:t xml:space="preserve">ПРОШУ:</w:t>
      </w:r>
    </w:p>
    <w:p>
      <w:r>
        <w:t xml:space="preserve">1. Отменить требование № __ об уплате налога.</w:t>
      </w:r>
    </w:p>
    <w:p>
      <w:r>
        <w:t xml:space="preserve">2. Провести сверку расчётов.</w:t>
      </w:r>
    </w:p>
    <w:p>
      <w:r>
        <w:t xml:space="preserve">3. Сообщить о результате письменно.</w:t>
      </w:r>
    </w:p>
    <w:p/>
    <w:p>
      <w:r>
        <w:t xml:space="preserve">Приложения:</w:t>
      </w:r>
    </w:p>
    <w:p>
      <w:r>
        <w:t xml:space="preserve">1. требование</w:t>
      </w:r>
    </w:p>
    <w:p>
      <w:r>
        <w:t xml:space="preserve">2. платёжные документы</w:t>
      </w:r>
    </w:p>
    <w:p>
      <w:r>
        <w:t xml:space="preserve">3. акт сверки</w:t>
      </w:r>
    </w:p>
    <w:p>
      <w:r>
        <w:t xml:space="preserve">4.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Требование направляется в течение 3 месяцев со дня выявления недоимки (ст. 70 НК РФ).</w:t>
      </w:r>
    </w:p>
    <w:p>
      <w:r>
        <w:rPr>
          <w:i/>
          <w:iCs/>
          <w:sz w:val="18"/>
          <w:szCs w:val="18"/>
        </w:rPr>
        <w:t xml:space="preserve">• Игнорирование требования ведёт к взысканию и блокировке (ст. 76 НК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(жалоба в ФНС).</w:t>
      </w:r>
    </w:p>
    <w:p>
      <w:r>
        <w:rPr>
          <w:i/>
          <w:iCs/>
          <w:sz w:val="18"/>
          <w:szCs w:val="18"/>
        </w:rPr>
        <w:t xml:space="preserve">• Связанные документы: [zhaloba-ufns-donachislenie]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2026-08-17T06:35:55.752Z</dcterms:created>
  <dcterms:modified xsi:type="dcterms:W3CDTF">2026-08-17T06:35:55.752Z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