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>Исковое заявление о взыскании страхового возмещения по ОСАГО в денежной форме</w:t>
      </w:r>
    </w:p>
    <w:p>
      <w:r>
        <w:t xml:space="preserve">«___» ________ 20__ г. по адресу [___] произошло ДТП: мой автомобиль [марка, госномер] повреждён по вине [ФИО виновника], управлявшего автомобилем [марка, госномер].</w:t>
      </w:r>
    </w:p>
    <w:p>
      <w:r>
        <w:t xml:space="preserve">Виновность подтверждена постановлением ГИБДД № [___] от «___» ________ 20__ г. Гражданская ответственность виновника застрахована у Ответчика по полису ОСАГО [серия, номер].</w:t>
      </w:r>
    </w:p>
    <w:p>
      <w:r>
        <w:t xml:space="preserve">«___» ________ 20__ г. я подал(а) заявление о страховом возмещении. Ответчик выдал направление на СТОА, однако впоследствии:
— СТОА отказалась принимать автомобиль (нет нужных деталей / большая загрузка);
— Ответчик отказался предоставить альтернативную СТОА;
— Ответчик предложил денежную выплату с учётом износа, которой недостаточно для восстановления автомобиля.</w:t>
      </w:r>
    </w:p>
    <w:p>
      <w:r>
        <w:t xml:space="preserve">Согласно независимой технической экспертизе № [___] от «___» ________ 20__ г. стоимость восстановительного ремонта БЕЗ учёта износа составляет [сумма] руб.</w:t>
      </w:r>
    </w:p>
    <w:p>
      <w:r>
        <w:t xml:space="preserve">Ответчик в установленный 20-дневный срок ремонт не обеспечил, что в силу п. 15.2 ст. 12 ФЗ-40 даёт мне право требовать денежную выплату без учёта износа.</w:t>
      </w:r>
    </w:p>
    <w:p/>
    <w:p>
      <w:r>
        <w:t xml:space="preserve">На основании изложенного, руководствуясь ст. 151, 931 ГК РФ, ст. 7, 12, 16.1 ФЗ-40 «Об ОСАГО», ст. 13, 15, 17 ЗоЗПП, ФЗ-123 «О финансовом уполномоченном»,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страховое возмещение по ОСАГО в размере [сумма] руб. (без учёта износа)</w:t>
      </w:r>
    </w:p>
    <w:p>
      <w:r>
        <w:t xml:space="preserve">2. Взыскать неустойку 1% в день от неуплаченной суммы — [сумма] руб. (п. 21 ст. 12 ФЗ-40)</w:t>
      </w:r>
    </w:p>
    <w:p>
      <w:r>
        <w:t xml:space="preserve">3. Взыскать компенсацию морального вреда — [сумма] руб.</w:t>
      </w:r>
    </w:p>
    <w:p>
      <w:r>
        <w:t xml:space="preserve">4. Взыскать штраф 50% от присуждённой суммы (п. 6 ст. 13 ЗоЗПП)</w:t>
      </w:r>
    </w:p>
    <w:p>
      <w:r>
        <w:t xml:space="preserve">5. Взыскать расходы на независимую экспертизу — [сумма] руб.</w:t>
      </w:r>
    </w:p>
    <w:p>
      <w:r>
        <w:t xml:space="preserve">6. Взыскать расходы на услуги представителя — [сумма] руб.</w:t>
      </w:r>
    </w:p>
    <w:p/>
    <w:p>
      <w:r>
        <w:t xml:space="preserve">Приложения:</w:t>
      </w:r>
    </w:p>
    <w:p>
      <w:r>
        <w:t xml:space="preserve">1. документы о ДТП (постановление, определение)</w:t>
      </w:r>
    </w:p>
    <w:p>
      <w:r>
        <w:t xml:space="preserve">2. полисы ОСАГО обеих сторон</w:t>
      </w:r>
    </w:p>
    <w:p>
      <w:r>
        <w:t xml:space="preserve">3. заявление о возмещении и ответ страховой</w:t>
      </w:r>
    </w:p>
    <w:p>
      <w:r>
        <w:t xml:space="preserve">4. направление на СТОА и письменный отказ СТОА</w:t>
      </w:r>
    </w:p>
    <w:p>
      <w:r>
        <w:t xml:space="preserve">5. досудебная претензия и ответ</w:t>
      </w:r>
    </w:p>
    <w:p>
      <w:r>
        <w:t xml:space="preserve">6. решение финансового уполномоченного (обязательно!)</w:t>
      </w:r>
    </w:p>
    <w:p>
      <w:r>
        <w:t xml:space="preserve">7. заключение независимого техника-эксперта № [___]</w:t>
      </w:r>
    </w:p>
    <w:p>
      <w:r>
        <w:t xml:space="preserve">8. расчёт неустойки по дням</w:t>
      </w:r>
    </w:p>
    <w:p>
      <w:r>
        <w:t xml:space="preserve">9. квитанции об оплате экспертизы и услуг представителя</w:t>
      </w:r>
    </w:p>
    <w:p>
      <w:r>
        <w:t xml:space="preserve">10. копия иска для Ответчика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выбору истца — по месту жительства истца (ст. 29 ГПК РФ) или по месту нахождения Ответчика.</w:t>
      </w:r>
    </w:p>
    <w:p>
      <w:r>
        <w:rPr>
          <w:i/>
          <w:iCs/>
          <w:sz w:val="18"/>
          <w:szCs w:val="18"/>
        </w:rPr>
        <w:t xml:space="preserve">• Срок исковой давности — 3 года (ст. 196 ГК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— истец является потребителем (ст. 333.36 НК РФ, ст. 17 ЗоЗПП). Расчёт — в калькуляторе «Госпошлина».</w:t>
      </w:r>
    </w:p>
    <w:p>
      <w:r>
        <w:rPr>
          <w:i/>
          <w:iCs/>
          <w:sz w:val="18"/>
          <w:szCs w:val="18"/>
        </w:rPr>
        <w:t xml:space="preserve">• Обязательный досудебный этап: претензия → обращение к финансовому уполномоченному (ФЗ-123) → только потом иск. Без решения финуполномоченного суд вернёт иск.</w:t>
      </w:r>
    </w:p>
    <w:p>
      <w:r>
        <w:rPr>
          <w:i/>
          <w:iCs/>
          <w:sz w:val="18"/>
          <w:szCs w:val="18"/>
        </w:rPr>
        <w:t xml:space="preserve">• Частые ошибки: нет решения финуполномоченного; истец сам ремонтировал авто до экспертизы — утрачены доказательства.</w:t>
      </w:r>
    </w:p>
    <w:p>
      <w:r>
        <w:rPr>
          <w:i/>
          <w:iCs/>
          <w:sz w:val="18"/>
          <w:szCs w:val="18"/>
        </w:rPr>
        <w:t xml:space="preserve">• Связанные документы: [osago-vyplata-vmesto-remonta], [osago-prosrochka-remonta]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2026-08-17T06:35:37.097Z</dcterms:created>
  <dcterms:modified xsi:type="dcterms:W3CDTF">2026-08-17T06:35:37.097Z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