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 о признании гражданина безвестно отсутствующим</w:t>
      </w:r>
    </w:p>
    <w:p>
      <w:r>
        <w:t xml:space="preserve">Мой [супруг / родственник] [ФИО] отсутствует по последнему месту жительства с «___» ________ 20__ г. (более 1 года).</w:t>
      </w:r>
    </w:p>
    <w:p>
      <w:r>
        <w:t xml:space="preserve">Сведения о месте его нахождения отсутствуют; розыск через полицию результатов не дал.</w:t>
      </w:r>
    </w:p>
    <w:p>
      <w:r>
        <w:t xml:space="preserve">Признание безвестно отсутствующим необходимо для: [назначение пенсии по потере кормильца / управление его имуществом / расторжение брака в упрощённом порядке].</w:t>
      </w:r>
    </w:p>
    <w:p>
      <w:r>
        <w:t xml:space="preserve">Согласно ст. 42 ГК РФ, гражданин может быть признан безвестно отсутствующим при отсутствии сведений о нём в течение года.</w:t>
      </w:r>
    </w:p>
    <w:p/>
    <w:p>
      <w:r>
        <w:t xml:space="preserve">На основании изложенного, руководствуясь ст. 263, 276–278 ГПК РФ, ст. 42 ГК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[ФИО] безвестно отсутствующим с «___» ________ 20__ г.</w:t>
      </w:r>
    </w:p>
    <w:p/>
    <w:p>
      <w:r>
        <w:t xml:space="preserve">Приложения:</w:t>
      </w:r>
    </w:p>
    <w:p>
      <w:r>
        <w:t xml:space="preserve">1. справка полиции о розыске</w:t>
      </w:r>
    </w:p>
    <w:p>
      <w:r>
        <w:t xml:space="preserve">2. документы о родстве</w:t>
      </w:r>
    </w:p>
    <w:p>
      <w:r>
        <w:t xml:space="preserve">3. доказательства отсутствия (соседи, работодатель)</w:t>
      </w:r>
    </w:p>
    <w:p>
      <w:r>
        <w:t xml:space="preserve">4. копия заявления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 отсутствия — 1 год (ст. 42 ГК РФ).</w:t>
      </w:r>
    </w:p>
    <w:p>
      <w:r>
        <w:rPr>
          <w:i/>
          <w:iCs/>
          <w:sz w:val="18"/>
          <w:szCs w:val="18"/>
        </w:rPr>
        <w:t xml:space="preserve">• Последствия: пенсия по потере кормильца, доверительное управление имуществом.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[osoboe-umershim]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2026-08-17T06:35:57.115Z</dcterms:created>
  <dcterms:modified xsi:type="dcterms:W3CDTF">2026-08-17T06:35:57.115Z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