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об установлении факта, имеющего юридическое значение (родство, работа, проживание)</w:t>
      </w:r>
    </w:p>
    <w:p>
      <w:r>
        <w:t xml:space="preserve">Мне необходимо установить факт: [родства с [ФИО] / работы в [организация] в период [годы] / проживания в [адрес] / иждивенчества и т.п.].</w:t>
      </w:r>
    </w:p>
    <w:p>
      <w:r>
        <w:t xml:space="preserve">Факт имеет юридическое значение: [оформление пенсии, наследства, льгот].</w:t>
      </w:r>
    </w:p>
    <w:p>
      <w:r>
        <w:t xml:space="preserve">Получить или восстановить документы, подтверждающие факт, невозможно: [архив сгорел, организация ликвидирована, записи утрачены].</w:t>
      </w:r>
    </w:p>
    <w:p>
      <w:r>
        <w:t xml:space="preserve">Факт подтверждается: [свидетельские показания, косвенные документы, письма, фото].</w:t>
      </w:r>
    </w:p>
    <w:p>
      <w:r>
        <w:t xml:space="preserve">Спор о праве отсутствует.</w:t>
      </w:r>
    </w:p>
    <w:p/>
    <w:p>
      <w:r>
        <w:t xml:space="preserve">На основании изложенного, руководствуясь ст. 263, 264, 265 ГПК РФ,</w:t>
      </w:r>
    </w:p>
    <w:p>
      <w:r>
        <w:rPr>
          <w:b/>
          <w:bCs/>
        </w:rPr>
        <w:t xml:space="preserve">ПРОШУ:</w:t>
      </w:r>
    </w:p>
    <w:p>
      <w:r>
        <w:t xml:space="preserve">1. Установить факт: [формулировка факта] в отношении заявителя [ФИО].</w:t>
      </w:r>
    </w:p>
    <w:p/>
    <w:p>
      <w:r>
        <w:t xml:space="preserve">Приложения:</w:t>
      </w:r>
    </w:p>
    <w:p>
      <w:r>
        <w:t xml:space="preserve">1. справки об отсутствии документов (архив, ЗАГС)</w:t>
      </w:r>
    </w:p>
    <w:p>
      <w:r>
        <w:t xml:space="preserve">2. косвенные доказательства</w:t>
      </w:r>
    </w:p>
    <w:p>
      <w:r>
        <w:t xml:space="preserve">3. список свидетелей</w:t>
      </w:r>
    </w:p>
    <w:p>
      <w:r>
        <w:t xml:space="preserve">4.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Особое производство возможно ТОЛЬКО если нет спора о праве и нельзя получить документы иначе (ст. 265 ГПК РФ).</w:t>
      </w:r>
    </w:p>
    <w:p>
      <w:r>
        <w:rPr>
          <w:i/>
          <w:iCs/>
          <w:sz w:val="18"/>
          <w:szCs w:val="18"/>
        </w:rPr>
        <w:t xml:space="preserve">• Если есть спор (например, о наследстве) — только иск, не заявление.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[osoboe-fakt-izhdiveniya]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2026-08-17T06:35:56.907Z</dcterms:created>
  <dcterms:modified xsi:type="dcterms:W3CDTF">2026-08-17T06:35:56.907Z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