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Продавец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продавцу о некачественном товаре</w:t>
      </w:r>
    </w:p>
    <w:p>
      <w:r>
        <w:t xml:space="preserve">«___» ________ 20__ г. я приобрёл(а) у Вас товар [наименование товара], стоимостью [сумма] руб. (кассовый/товарный чек № [___] от «___» ________ 20__ г.).</w:t>
      </w:r>
    </w:p>
    <w:p>
      <w:r>
        <w:t xml:space="preserve">В товаре обнаружен недостаток: [описать недостаток — что не работает, в чём проявляется].</w:t>
      </w:r>
    </w:p>
    <w:p>
      <w:r>
        <w:t xml:space="preserve">В соответствии со ст. 18 Закона «О защите прав потребителей» прошу удовлетворить одно из следующих требований на моё усмотрение.</w:t>
      </w:r>
    </w:p>
    <w:p/>
    <w:p>
      <w:r>
        <w:t xml:space="preserve">На основании изложенного, руководствуясь ст. 18, 19, 22, 23 Закона РФ «О защите прав потребителей» № 2300-1,</w:t>
      </w:r>
    </w:p>
    <w:p>
      <w:r>
        <w:rPr>
          <w:b/>
          <w:bCs/>
        </w:rPr>
        <w:t xml:space="preserve">ПРОШУ:</w:t>
      </w:r>
    </w:p>
    <w:p>
      <w:r>
        <w:t xml:space="preserve">1. Заменить товар на аналогичный надлежащего качества, либо</w:t>
      </w:r>
    </w:p>
    <w:p>
      <w:r>
        <w:t xml:space="preserve">2. Соразмерно уменьшить покупную цену, либо</w:t>
      </w:r>
    </w:p>
    <w:p>
      <w:r>
        <w:t xml:space="preserve">3. Вернуть уплаченную за товар денежную сумму в течение 10 дней (ст. 22 Закона)</w:t>
      </w:r>
    </w:p>
    <w:p/>
    <w:p>
      <w:r>
        <w:t xml:space="preserve">Приложения:</w:t>
      </w:r>
    </w:p>
    <w:p>
      <w:r>
        <w:t xml:space="preserve">1. копия чека/договора</w:t>
      </w:r>
    </w:p>
    <w:p>
      <w:r>
        <w:t xml:space="preserve">2. фото или видео недостатка (если применимо)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претензия — продавцу лично или по адресу регистрации; при отказе — иск в суд по месту жительства истца или продавца (ст. 17 Закона).</w:t>
      </w:r>
    </w:p>
    <w:p>
      <w:r>
        <w:rPr>
          <w:i/>
          <w:iCs/>
          <w:sz w:val="18"/>
          <w:szCs w:val="18"/>
        </w:rPr>
        <w:t xml:space="preserve">• Сроки: ответ на претензию о возврате денег — 10 дней (ст. 22); о замене товара — 7 дней, при проверке качества — 20 дней (ст. 21).</w:t>
      </w:r>
    </w:p>
    <w:p>
      <w:r>
        <w:rPr>
          <w:i/>
          <w:iCs/>
          <w:sz w:val="18"/>
          <w:szCs w:val="18"/>
        </w:rPr>
        <w:t xml:space="preserve">• Госпошлина: претензия не облагается; при дальнейшем иске потребитель освобождён от госпошлины при цене иска до 1 млн ₽ (ст. 17 Закона, ст. 333.36 НК).</w:t>
      </w:r>
    </w:p>
    <w:p>
      <w:r>
        <w:rPr>
          <w:i/>
          <w:iCs/>
          <w:sz w:val="18"/>
          <w:szCs w:val="18"/>
        </w:rPr>
        <w:t xml:space="preserve">• Частые ошибки: не сохранён чек (хотя отсутствие чека не лишает права на претензию — есть иные доказательства покупки); нет фото/видео недостатка.</w:t>
      </w:r>
    </w:p>
    <w:p>
      <w:r>
        <w:rPr>
          <w:i/>
          <w:iCs/>
          <w:sz w:val="18"/>
          <w:szCs w:val="18"/>
        </w:rPr>
        <w:t xml:space="preserve">• Связанные документы: при отказе — иск в суд с требованием неустойки 1% в день и штрафа 50% (ст. 23, 13 Закона).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2026-08-21T06:55:05.386Z</dcterms:created>
  <dcterms:modified xsi:type="dcterms:W3CDTF">2026-08-21T06:55:05.386Z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