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заведения общественного питания]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предприятию общественного питания о возмещении вреда здоровью и морального вреда при отравлении</w:t>
      </w:r>
    </w:p>
    <w:p>
      <w:r>
        <w:t>«___» ________ 20__ г. я посетил(а) [название заведения], где приобрёл(а) и употребил(а) [блюдо/напиток].</w:t>
      </w:r>
    </w:p>
    <w:p>
      <w:r>
        <w:t>После этого у меня появились симптомы пищевого отравления: [перечислить], что подтверждается обращением в медицинское учреждение / больничным листом / результатами анализов от «___» ________ 20__ г.</w:t>
      </w:r>
    </w:p>
    <w:p>
      <w:r>
        <w:t>В соответствии со ст. 1095 ГК РФ и ст. 14 Закона РФ «О защите прав потребителей», вред, причинённый здоровью потребителя вследствие недостатков услуги общественного питания, подлежит возмещению исполнителем независимо от его вины при наличии причинно-следственной связи.</w:t>
      </w:r>
    </w:p>
    <w:p>
      <w:r>
        <w:t>На основании изложенного, руководствуясь ст. 14, 15 Закона РФ «О защите прав потребителей», ст. 1095 ГК РФ,</w:t>
      </w:r>
    </w:p>
    <w:p>
      <w:r>
        <w:rPr>
          <w:b/>
        </w:rPr>
        <w:t>ПРОШУ:</w:t>
      </w:r>
    </w:p>
    <w:p>
      <w:r>
        <w:t>1. Возместить расходы на лечение — [сумма] руб.</w:t>
      </w:r>
    </w:p>
    <w:p>
      <w:r>
        <w:t>2. Возместить утраченный заработок за период нетрудоспособности (при наличии) — [сумма] руб.</w:t>
      </w:r>
    </w:p>
    <w:p>
      <w:r>
        <w:t>3. Выплатить компенсацию морального вреда — [сумма] руб.</w:t>
      </w:r>
    </w:p>
    <w:p>
      <w:r>
        <w:t>4.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чек / заказ</w:t>
      </w:r>
    </w:p>
    <w:p>
      <w:r>
        <w:t>2. медицинские документы (обращение, диагноз)</w:t>
      </w:r>
    </w:p>
    <w:p>
      <w:r>
        <w:t>3. больничный лист (при наличии)</w:t>
      </w:r>
    </w:p>
    <w:p>
      <w:r>
        <w:t>4. результаты санитарно-эпидемиологической экспертизы (если проводилась)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Ключевое доказательство — обращение в травмпункт/скорую в первые часы с фиксацией места и времени приёма пищи.</w:t>
      </w:r>
    </w:p>
    <w:p>
      <w:r>
        <w:rPr>
          <w:i/>
        </w:rPr>
        <w:t>• Претензия обязательна для последующего взыскания штрафа 50% по ст. 13 ЗоЗПП в суде.</w:t>
      </w:r>
    </w:p>
    <w:p>
      <w:r>
        <w:rPr>
          <w:i/>
        </w:rPr>
        <w:t>• Параллельно можно подать жалобу в Роспотребнадзор — результаты проверки усилят доказательную базу (см. связанный документ).</w:t>
      </w:r>
    </w:p>
    <w:p>
      <w:r>
        <w:rPr>
          <w:i/>
        </w:rPr>
        <w:t>• Связанные документы: иск о взыскании компенсации за отравление в заведении общепита; жалоба в Роспотребнадзор на нарушения в общепите.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