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[наименование продавца] (досудебная стадия)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Претензия с требованием о расторжении договора купли-продажи</w:t>
      </w:r>
    </w:p>
    <w:p>
      <w:r>
        <w:t xml:space="preserve">«___» ________ 20__ г. я приобрёл(а) у Вас товар [наименование] стоимостью [сумма] руб. В товаре обнаружился недостаток: [описание].</w:t>
      </w:r>
    </w:p>
    <w:p>
      <w:r>
        <w:t xml:space="preserve">Считаю наличие недостатка основанием для отказа от договора и возврата уплаченной суммы.</w:t>
      </w:r>
    </w:p>
    <w:p/>
    <w:p>
      <w:r>
        <w:t xml:space="preserve">На основании изложенного, руководствуясь ст. 18, 22 Закона РФ «О защите прав потребителей»,</w:t>
      </w:r>
    </w:p>
    <w:p>
      <w:r>
        <w:rPr>
          <w:b/>
          <w:bCs/>
        </w:rPr>
        <w:t xml:space="preserve">ПРОШУ:</w:t>
      </w:r>
    </w:p>
    <w:p>
      <w:r>
        <w:t xml:space="preserve">1. Расторгнуть договор купли-продажи товара [наименование]</w:t>
      </w:r>
    </w:p>
    <w:p>
      <w:r>
        <w:t xml:space="preserve">2. Вернуть уплаченную сумму [сумма] руб. в течение 10 дней</w:t>
      </w:r>
    </w:p>
    <w:p>
      <w:r>
        <w:t xml:space="preserve">3.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кассовый (товарный) чек</w:t>
      </w:r>
    </w:p>
    <w:p>
      <w:r>
        <w:t xml:space="preserve">2. гарантийный талон</w:t>
      </w:r>
    </w:p>
    <w:p>
      <w:r>
        <w:t xml:space="preserve">3. документ о недостатке (акт, заключение)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по выбору потребителя — место жительства, место заключения договора или место нахождения продавца (ст. 17 ЗоЗПП, ст. 29 ГПК РФ).</w:t>
      </w:r>
    </w:p>
    <w:p>
      <w:r>
        <w:rPr>
          <w:i/>
          <w:iCs/>
          <w:sz w:val="18"/>
          <w:szCs w:val="18"/>
        </w:rPr>
        <w:t xml:space="preserve">• Сроки: возврат денег — 10 дней (ст. 22 ЗоЗПП).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17 ЗоЗПП, ст. 333.36 НК РФ).</w:t>
      </w:r>
    </w:p>
    <w:p>
      <w:r>
        <w:rPr>
          <w:i/>
          <w:iCs/>
          <w:sz w:val="18"/>
          <w:szCs w:val="18"/>
        </w:rPr>
        <w:t xml:space="preserve">• Неустойка: при просрочке — 1% от цены товара за каждый день; общая сумма неустойки не может превышать цену товара, уплаченную по договору; уступка права требования неустойки и штрафа третьим лицам запрещена (ст. 23 ЗоЗПП в ред. от 01.02.2026).</w:t>
      </w:r>
    </w:p>
    <w:p>
      <w:r>
        <w:rPr>
          <w:i/>
          <w:iCs/>
          <w:sz w:val="18"/>
          <w:szCs w:val="18"/>
        </w:rPr>
        <w:t xml:space="preserve">• Частые ошибки: продавец тянет с возвратом — за просрочку начисляется неустойка.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2026-08-21T11:33:03.999Z</dcterms:created>
  <dcterms:modified xsi:type="dcterms:W3CDTF">2026-08-21T11:33:03.999Z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