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Кому: [ФИО соседа / собственника участка], адрес: [АДРЕС]</w:t>
      </w:r>
    </w:p>
    <w:p>
      <w:r>
        <w:t>Заявитель: [ФИО], адрес: [АДРЕС], телефон: [ТЕЛЕФОН], e-mail: [E-MAIL]</w:t>
      </w:r>
    </w:p>
    <w:p>
      <w:r>
        <w:t>От: [ФИО], адрес: [АДРЕС], телефон: [ТЕЛЕФОН]</w:t>
      </w:r>
    </w:p>
    <w:p>
      <w:pPr>
        <w:pStyle w:val="Title"/>
      </w:pPr>
      <w:r>
        <w:t>ПРЕТЕНЗИЯ О ПРЕКРАЩЕНИИ СЖИГАНИЯ И ВОЗМЕЩЕНИИ УЩЕРБА ОТ ОГНЯ, ДЫМА ИЛИ ПЕПЛА</w:t>
      </w:r>
    </w:p>
    <w:p>
      <w:r>
        <w:t>«___» ________ 20__ г. при использовании огня на вашем участке по адресу [АДРЕС] на мой участок распространились [огонь/искры/дым/пепел], в результате чего повреждены [забор, теплица, растения, фасад, имущество — перечислить].</w:t>
      </w:r>
    </w:p>
    <w:p>
      <w:r>
        <w:t>Обстоятельства подтверждаются: [акт МЧС/полиции/администрации, фото и видео, свидетели, заключение специалиста, метеоданные]. Предварительный размер документально подтверждённого ущерба составляет [СУММА] руб. Расчёт: [кратко].</w:t>
      </w:r>
    </w:p>
    <w:p>
      <w:pPr>
        <w:pStyle w:val="Heading1"/>
      </w:pPr>
      <w:r>
        <w:t>Требую</w:t>
      </w:r>
    </w:p>
    <w:p>
      <w:pPr>
        <w:pStyle w:val="ListNumber"/>
      </w:pPr>
      <w:r>
        <w:t>Прекратить способ использования огня, при котором дым, искры, пепел или огонь создают препятствия в пользовании моим участком либо угрозу имуществу.</w:t>
      </w:r>
    </w:p>
    <w:p>
      <w:pPr>
        <w:pStyle w:val="ListNumber"/>
      </w:pPr>
      <w:r>
        <w:t>В срок до «___» ________ 20__ г. возместить подтверждённый ущерб в размере [СУММА] руб. на реквизиты [РЕКВИЗИТЫ] либо письменно предложить совместный осмотр/оценку.</w:t>
      </w:r>
    </w:p>
    <w:p>
      <w:pPr>
        <w:pStyle w:val="ListNumber"/>
      </w:pPr>
      <w:r>
        <w:t>Не уничтожать остатки очага и иные доказательства до проведённого в разумный срок осмотра, если происшествие произошло недавно и спор о причине сохраняется.</w:t>
      </w:r>
    </w:p>
    <w:p>
      <w:pPr>
        <w:pStyle w:val="ListNumber"/>
      </w:pPr>
      <w:r>
        <w:t>Письменно сообщить о выполнении требований.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Факт дыма или соседского конфликта сам по себе не доказывает размер убытков. Для взыскания нужны причинная связь и подтверждённая стоимость восстановления. Если источник ущерба спорный, до ремонта полезны акт и независимый осмотр. Досудебная претензия не во всех спорах между гражданами обязательна, но фиксирует требования и доказательства.</w:t>
            </w:r>
          </w:p>
        </w:tc>
      </w:tr>
    </w:tbl>
    <w:p>
      <w:pPr>
        <w:spacing w:after="0"/>
      </w:pPr>
    </w:p>
    <w:p>
      <w:r>
        <w:t>Правовая основа: статьи 15, 304 и 1064 ГК РФ; применимые требования пожарной безопасности и правила обращения с отходами. Проверено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