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туроператора]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туроператору о возврате денежных средств при аннулировании тура из-за неперечисления оплаты турагентом</w:t>
      </w:r>
    </w:p>
    <w:p>
      <w:r>
        <w:t>«___» ________ 20__ г. я оплатил(а) в полном объёме туристский продукт [направление, даты] через турагентство [наименование] в рамках заключённого договора о реализации туристского продукта № [номер], сформированного туроператором [наименование].</w:t>
      </w:r>
    </w:p>
    <w:p>
      <w:r>
        <w:t>Бронирование было подтверждено, однако впоследствии аннулировано в связи с тем, что турагентство перечислило туроператору не всю / не перечислило вовсе полученную от меня сумму.</w:t>
      </w:r>
    </w:p>
    <w:p>
      <w:r>
        <w:t>В соответствии со ст. 9 ФЗ №132-ФЗ туроператор обеспечивает оказание всех услуг, входящих в туристский продукт, и несёт ответственность перед туристом независимо от того, кем фактически исполнялись обязательства, а также независимо от взаиморасчётов с турагентом. Данная позиция подтверждена практикой Верховного Суда РФ: неполное перечисление турагентом денежных средств туроператору не освобождает туроператора от ответственности перед туристом.</w:t>
      </w:r>
    </w:p>
    <w:p>
      <w:r>
        <w:t>На основании изложенного, руководствуясь ст. 9 ФЗ №132-ФЗ, ст. 309, 310 ГК РФ,</w:t>
      </w:r>
    </w:p>
    <w:p>
      <w:r>
        <w:rPr>
          <w:b/>
        </w:rPr>
        <w:t>ПРОШУ:</w:t>
      </w:r>
    </w:p>
    <w:p>
      <w:r>
        <w:t>1. Исполнить договор о реализации туристского продукта в согласованном виде либо возвратить полную уплаченную сумму — [сумма] руб.</w:t>
      </w:r>
    </w:p>
    <w:p>
      <w:r>
        <w:t>2. Возместить убытки, понесённые в связи с аннулированием (невозвратные билеты, визовые расходы и т. п.),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 реализации туристского продукта</w:t>
      </w:r>
    </w:p>
    <w:p>
      <w:r>
        <w:t>2. документ об оплате полной суммы турагентству</w:t>
      </w:r>
    </w:p>
    <w:p>
      <w:r>
        <w:t>3. подтверждение аннулирования брони</w:t>
      </w:r>
    </w:p>
    <w:p>
      <w:r>
        <w:t>4. переписка с турагентством и туроператором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Не ограничивайтесь претензией только турагентству — по действующей (на 2026 год) позиции Верховного Суда РФ основным ответчиком остаётся туроператор, и именно ему в первую очередь нужно предъявлять требования.</w:t>
      </w:r>
    </w:p>
    <w:p>
      <w:r>
        <w:rPr>
          <w:i/>
        </w:rPr>
        <w:t>• На рассмотрении в Государственной Думе находится законопроект, который может в будущем переложить ответственность за неперечисленные агентом деньги на самого турагента, — но пока он не принят, действует нынешнее правило.</w:t>
      </w:r>
    </w:p>
    <w:p>
      <w:r>
        <w:rPr>
          <w:i/>
        </w:rPr>
        <w:t>• Само турагентство при этом стоит указывать в претензии вторым адресатом / привлекать соответчиком, если дело дойдёт до суда — окончательное распределение ответственности определит суд.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