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продавца]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 соразмерном уменьшении покупной цены и выплате неустойки</w:t>
      </w:r>
    </w:p>
    <w:p>
      <w:r>
        <w:t xml:space="preserve">«___» ________ 20__ г. я приобрёл(а) у Вас товар [наименование] стоимостью [сумма] руб. В товаре обнаружился недостаток: [описание], вследствие чего его ценность снизилась.</w:t>
      </w:r>
    </w:p>
    <w:p>
      <w:r>
        <w:t xml:space="preserve">Считаю, что стоимость товара подлежит соразмерному уменьшению.</w:t>
      </w:r>
    </w:p>
    <w:p/>
    <w:p>
      <w:r>
        <w:t xml:space="preserve">На основании изложенного, руководствуясь ст. 18, 22, 23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Соразмерно уменьшить покупную цену товара на [сумма] руб.</w:t>
      </w:r>
    </w:p>
    <w:p>
      <w:r>
        <w:t xml:space="preserve">2. Выплатить указанную сумму в течение 10 дней</w:t>
      </w:r>
    </w:p>
    <w:p>
      <w:r>
        <w:t xml:space="preserve">3. Выплатить неустойку 1% от цены товара за каждый день просрочки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кассовый чек</w:t>
      </w:r>
    </w:p>
    <w:p>
      <w:r>
        <w:t xml:space="preserve">2. документ о недостатке</w:t>
      </w:r>
    </w:p>
    <w:p>
      <w:r>
        <w:t xml:space="preserve">3. расчёт суммы уменьшения цены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удовлетворение — 10 дней (ст. 22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1% от цены товара за каждый день; общая сумма неустойки не может превышать цену товара, уплаченную по договору; уступка права требования неустойки и штрафа третьим лицам запрещена (ст. 23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не приложен расчёт суммы уменьшения.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2026-08-21T11:33:04.032Z</dcterms:created>
  <dcterms:modified xsi:type="dcterms:W3CDTF">2026-08-21T11:33:04.032Z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