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Районный суд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Исковое заявление о понуждении к заключению публичного договора оказания услуг салоном красоты</w:t>
      </w:r>
    </w:p>
    <w:p>
      <w:r>
        <w:t xml:space="preserve">«___» ________ 20__ г. я обратился(ась) в салон красоты Ответчика за оказанием услуги: [описание].</w:t>
      </w:r>
    </w:p>
    <w:p>
      <w:r>
        <w:t xml:space="preserve">Бытовые услуги — публичный договор: исполнитель обязан оказать услугу каждому обратившемуся (ст. 426 ГК РФ).</w:t>
      </w:r>
    </w:p>
    <w:p>
      <w:r>
        <w:t xml:space="preserve">Ответчик отказал в оказании услуги без законных оснований / установил дискриминационные условия / навязал абонемент.</w:t>
      </w:r>
    </w:p>
    <w:p/>
    <w:p>
      <w:r>
        <w:t xml:space="preserve">На основании изложенного, руководствуясь ст. 426 ГК РФ, ст. 426, 735 ГК РФ, ЗоЗПП,</w:t>
      </w:r>
    </w:p>
    <w:p>
      <w:r>
        <w:rPr>
          <w:b/>
          <w:bCs/>
        </w:rPr>
        <w:t xml:space="preserve">ПРОШУ:</w:t>
      </w:r>
    </w:p>
    <w:p>
      <w:r>
        <w:t xml:space="preserve">1. Признать отказ в заключении договора незаконным.</w:t>
      </w:r>
    </w:p>
    <w:p>
      <w:r>
        <w:t xml:space="preserve">2. Понудить Ответчика заключить договор оказания услуг на условиях, одинаковых для всех потребителей.</w:t>
      </w:r>
    </w:p>
    <w:p>
      <w:r>
        <w:t xml:space="preserve">3. Взыскать компенсацию морального вреда — [сумма] руб.</w:t>
      </w:r>
    </w:p>
    <w:p>
      <w:r>
        <w:t xml:space="preserve">4. Взыскать штраф 50% по ЗоЗПП.</w:t>
      </w:r>
    </w:p>
    <w:p/>
    <w:p>
      <w:r>
        <w:t xml:space="preserve">Приложения:</w:t>
      </w:r>
    </w:p>
    <w:p>
      <w:r>
        <w:t xml:space="preserve">1. прайс / оферта салона</w:t>
      </w:r>
    </w:p>
    <w:p>
      <w:r>
        <w:t xml:space="preserve">2. доказательства отказа (переписка, свидетели)</w:t>
      </w:r>
    </w:p>
    <w:p>
      <w:r>
        <w:t xml:space="preserve">3. требование о заключении договора</w:t>
      </w:r>
    </w:p>
    <w:p>
      <w:r>
        <w:t xml:space="preserve">4.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Госпошлина: НЕ уплачивается (потребитель).</w:t>
      </w:r>
    </w:p>
    <w:p>
      <w:r>
        <w:rPr>
          <w:i/>
          <w:iCs/>
          <w:sz w:val="18"/>
          <w:szCs w:val="18"/>
        </w:rPr>
        <w:t xml:space="preserve">• Бытовые услуги — публичный договор (ст. 735 ГК РФ, ст. 426 ГК РФ).</w:t>
      </w:r>
    </w:p>
    <w:p>
      <w:r>
        <w:rPr>
          <w:i/>
          <w:iCs/>
          <w:sz w:val="18"/>
          <w:szCs w:val="18"/>
        </w:rPr>
        <w:t xml:space="preserve">• Навязывание абонемента вместо разовой услуги — нарушение ст. 16 ЗоЗПП.</w:t>
      </w:r>
    </w:p>
    <w:p>
      <w:r>
        <w:rPr>
          <w:i/>
          <w:iCs/>
          <w:sz w:val="18"/>
          <w:szCs w:val="18"/>
        </w:rPr>
        <w:t xml:space="preserve">• Связанные документы: [publichny-dogovor-medicina]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документы: https://yurist-site-sigma.vercel.app/biblioteka.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4d767fa5ac960e95560cac83da5ecc618970d2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2026-08-22T06:27:15.371Z</dcterms:created>
  <dcterms:modified xsi:type="dcterms:W3CDTF">2026-08-22T06:27:15.371Z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