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Соглашение о добровольном возмещении вреда, причинённого преступлением</w:t>
      </w:r>
    </w:p>
    <w:p>
      <w:pPr>
        <w:spacing w:after="40"/>
      </w:pPr>
      <w:r>
        <w:rPr>
          <w:b/>
          <w:color w:val="676767"/>
        </w:rPr>
        <w:t>Категория: Договоры  •  Статья сайта: №474</w:t>
      </w:r>
    </w:p>
    <w:p>
      <w:pPr>
        <w:spacing w:after="160"/>
      </w:pPr>
      <w:r>
        <w:rPr>
          <w:b/>
          <w:color w:val="676767"/>
          <w:sz w:val="19"/>
        </w:rPr>
        <w:t>Структура: СТАНДАРТ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Стороны согласовали реальный возврат денег или имущества, в том числе частями. Документ не содержит обещания потерпевшего изменить показания и не гарантирует прекращение уголовного дела.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left"/>
      </w:pPr>
      <w:r>
        <w:rPr>
          <w:color w:val="14213D"/>
          <w:sz w:val="20"/>
        </w:rPr>
        <w:t>Потерпевший: [ФИО, паспорт, адрес]</w:t>
      </w:r>
    </w:p>
    <w:p>
      <w:pPr>
        <w:spacing w:after="40"/>
        <w:jc w:val="left"/>
      </w:pPr>
      <w:r>
        <w:rPr>
          <w:color w:val="14213D"/>
          <w:sz w:val="20"/>
        </w:rPr>
        <w:t>Лицо, возмещающее вред: [ФИО, паспорт, адрес]</w:t>
      </w:r>
    </w:p>
    <w:p>
      <w:pPr>
        <w:spacing w:after="40"/>
        <w:jc w:val="left"/>
      </w:pPr>
      <w:r>
        <w:rPr>
          <w:color w:val="14213D"/>
          <w:sz w:val="20"/>
        </w:rPr>
        <w:t>Дело / материал № [номер]</w:t>
      </w:r>
    </w:p>
    <w:p>
      <w:pPr>
        <w:pStyle w:val="Heading1"/>
      </w:pPr>
      <w:r>
        <w:t>СОГЛАШЕНИЕ О ДОБРОВОЛЬНОМ ВОЗМЕЩЕНИИ ВРЕДА</w:t>
      </w:r>
    </w:p>
    <w:p>
      <w:pPr>
        <w:pStyle w:val="Heading2"/>
      </w:pPr>
      <w:r>
        <w:t>1. ПРЕДМЕТ СОГЛАШЕНИЯ</w:t>
      </w:r>
    </w:p>
    <w:p>
      <w:r>
        <w:t>В связи с событием от [дата] и причинённым вредом сторона, возмещающая вред, обязуется передать потерпевшему [денежную сумму / имущество / оплатить расходы] в общем размере [сумма] руб. Подписание соглашения не является изменением показаний и не ограничивает обязанность сообщать правдивые сведения.</w:t>
      </w:r>
    </w:p>
    <w:p>
      <w:pPr>
        <w:pStyle w:val="Heading2"/>
      </w:pPr>
      <w:r>
        <w:t>2. ПОРЯДОК ИСПОЛНЕНИЯ</w:t>
      </w:r>
    </w:p>
    <w:p>
      <w:pPr>
        <w:pStyle w:val="ListNumber"/>
        <w:numPr>
          <w:ilvl w:val="0"/>
          <w:numId w:val="10"/>
        </w:numPr>
      </w:pPr>
      <w:r>
        <w:t>Платежи производятся: [график, суммы и даты] по реквизитам [реквизиты] с назначением «возмещение вреда по соглашению от ___».</w:t>
      </w:r>
    </w:p>
    <w:p>
      <w:pPr>
        <w:pStyle w:val="ListNumber"/>
        <w:numPr>
          <w:ilvl w:val="0"/>
          <w:numId w:val="10"/>
        </w:numPr>
      </w:pPr>
      <w:r>
        <w:t>Передача имущества оформляется отдельным актом с перечнем, состоянием и стоимостью.</w:t>
      </w:r>
    </w:p>
    <w:p>
      <w:pPr>
        <w:pStyle w:val="ListNumber"/>
        <w:numPr>
          <w:ilvl w:val="0"/>
          <w:numId w:val="10"/>
        </w:numPr>
      </w:pPr>
      <w:r>
        <w:t>Каждый частичный платёж подтверждает только фактически уплаченную сумму; остаток после платежа составляет [сумма] руб.</w:t>
      </w:r>
    </w:p>
    <w:p>
      <w:pPr>
        <w:pStyle w:val="Heading2"/>
      </w:pPr>
      <w:r>
        <w:t>3. ПОЗИЦИЯ ПО УГОЛОВНОМУ ДЕЛУ</w:t>
      </w:r>
    </w:p>
    <w:p>
      <w:r>
        <w:t>После полного или частичного исполнения потерпевший вправе добровольно сообщить органу расследования или суду фактический объём заглаживания вреда. Решение о примирении и прекращении дела принимается только при наличии предусмотренных законом условий уполномоченным лицом или судом.</w:t>
      </w:r>
    </w:p>
    <w:p>
      <w:pPr>
        <w:pStyle w:val="Heading2"/>
      </w:pPr>
      <w:r>
        <w:t>4. ЗАКЛЮЧИТЕЛЬНЫЕ ПОЛОЖЕНИЯ</w:t>
      </w:r>
    </w:p>
    <w:p>
      <w:r>
        <w:t>Соглашение составлено в [число] экземплярах. Давление, угрозы и обязанность дать ложные показания отсутствуют. Изменения действительны в письменной форме.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подписывайте фразу «вред возмещён полностью» до полного получения денег и проверки переводов. Фото платёжного поручения не равно зачислению.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график платежей;</w:t>
      </w:r>
    </w:p>
    <w:p>
      <w:pPr>
        <w:pStyle w:val="ListBullet"/>
        <w:numPr>
          <w:ilvl w:val="0"/>
          <w:numId w:val="11"/>
        </w:numPr>
      </w:pPr>
      <w:r>
        <w:t>расчёт вреда;</w:t>
      </w:r>
    </w:p>
    <w:p>
      <w:pPr>
        <w:pStyle w:val="ListBullet"/>
        <w:numPr>
          <w:ilvl w:val="0"/>
          <w:numId w:val="11"/>
        </w:numPr>
      </w:pPr>
      <w:r>
        <w:t>банковские реквизиты;</w:t>
      </w:r>
    </w:p>
    <w:p>
      <w:pPr>
        <w:pStyle w:val="ListBullet"/>
        <w:numPr>
          <w:ilvl w:val="0"/>
          <w:numId w:val="11"/>
        </w:numPr>
      </w:pPr>
      <w:r>
        <w:t>акт передачи имущества — при наличии;</w:t>
      </w:r>
    </w:p>
    <w:p>
      <w:pPr>
        <w:pStyle w:val="ListBullet"/>
        <w:numPr>
          <w:ilvl w:val="0"/>
          <w:numId w:val="11"/>
        </w:numPr>
      </w:pPr>
      <w:r>
        <w:t>копии документов сторон — в необходимом объёме.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15, 307–309, 314 и 408 ГК РФ; статья 76 УК РФ; статьи 20, 25 и 42 УПК РФ. Прекращение уголовного дела не является предметом гражданского соглашения.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 и приложения. В уголовном производстве согласуйте текст с защитником: формулировки зависят от процессуального статуса.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№474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