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/>
          <w:b/>
          <w:sz w:val="25"/>
        </w:rPr>
        <w:t>СОГЛАШЕНИЕ</w:t>
        <w:br/>
        <w:t>о размере, условиях и порядке выплаты вознаграждения автору служебного произведения</w:t>
      </w:r>
    </w:p>
    <w:p>
      <w:pPr>
        <w:spacing w:after="44" w:line="240" w:lineRule="auto"/>
      </w:pPr>
      <w:r>
        <w:t>Работодатель: [полное наименование, ИНН/ОГРН, представитель] и Автор-работник: [Ф.И.О., данные], совместно именуемые «Стороны», заключили настоящее соглашение.</w:t>
      </w:r>
    </w:p>
    <w:p>
      <w:pPr>
        <w:pStyle w:val="Heading2"/>
        <w:spacing w:before="100" w:after="40"/>
      </w:pPr>
      <w:r>
        <w:t>1. Произведение</w:t>
      </w:r>
    </w:p>
    <w:p>
      <w:pPr>
        <w:spacing w:after="44" w:line="240" w:lineRule="auto"/>
      </w:pPr>
      <w:r>
        <w:t>Произведение: [название, вид, версия, дата, идентификатор репозитория/макета]. Стороны подтверждают, что оно создано в пределах трудовых обязанностей автора [либо отдельно описать спорный статус].</w:t>
      </w:r>
    </w:p>
    <w:p>
      <w:pPr>
        <w:pStyle w:val="Heading2"/>
        <w:spacing w:before="100" w:after="40"/>
      </w:pPr>
      <w:r>
        <w:t>2. Права и авторство</w:t>
      </w:r>
    </w:p>
    <w:p>
      <w:pPr>
        <w:spacing w:after="44" w:line="240" w:lineRule="auto"/>
      </w:pPr>
      <w:r>
        <w:t>Личное право авторства и право автора на имя принадлежат Автору и не отчуждаются. Вопрос об исключительном праве определяется ст. 1295 ГК РФ и условиями трудового/настоящего соглашения: [указать согласованную модель].</w:t>
      </w:r>
    </w:p>
    <w:p>
      <w:pPr>
        <w:pStyle w:val="Heading2"/>
        <w:spacing w:before="100" w:after="40"/>
      </w:pPr>
      <w:r>
        <w:t>3. Вознаграждение</w:t>
      </w:r>
    </w:p>
    <w:p>
      <w:pPr>
        <w:spacing w:after="30"/>
        <w:ind w:left="244" w:hanging="159"/>
      </w:pPr>
      <w:r>
        <w:t>1. Размер вознаграждения: [фиксированная сумма / процент / комбинированная формула] [___].</w:t>
      </w:r>
    </w:p>
    <w:p>
      <w:pPr>
        <w:spacing w:after="30"/>
        <w:ind w:left="244" w:hanging="159"/>
      </w:pPr>
      <w:r>
        <w:t>2. Основание выплаты: [начало использования / передача права / сохранение в тайне / использование по лицензии].</w:t>
      </w:r>
    </w:p>
    <w:p>
      <w:pPr>
        <w:spacing w:after="30"/>
        <w:ind w:left="244" w:hanging="159"/>
      </w:pPr>
      <w:r>
        <w:t>3. Срок выплаты: [___].</w:t>
      </w:r>
    </w:p>
    <w:p>
      <w:pPr>
        <w:spacing w:after="30"/>
        <w:ind w:left="244" w:hanging="159"/>
      </w:pPr>
      <w:r>
        <w:t>4. Способ выплаты и реквизиты: [___].</w:t>
      </w:r>
    </w:p>
    <w:p>
      <w:pPr>
        <w:spacing w:after="30"/>
        <w:ind w:left="244" w:hanging="159"/>
      </w:pPr>
      <w:r>
        <w:t>5. Налоги и обязательные платежи удерживаются/уплачиваются в порядке закона.</w:t>
      </w:r>
    </w:p>
    <w:p>
      <w:pPr>
        <w:pStyle w:val="Heading2"/>
        <w:spacing w:before="100" w:after="40"/>
      </w:pPr>
      <w:r>
        <w:t>4. Отчетность</w:t>
      </w:r>
    </w:p>
    <w:p>
      <w:pPr>
        <w:spacing w:after="44" w:line="240" w:lineRule="auto"/>
      </w:pPr>
      <w:r>
        <w:t>Работодатель предоставляет Автору сведения, необходимые для расчета переменного вознаграждения, с периодичностью [___], если размер зависит от использования/дохода.</w:t>
      </w:r>
    </w:p>
    <w:p>
      <w:pPr>
        <w:pStyle w:val="Heading2"/>
        <w:spacing w:before="100" w:after="40"/>
      </w:pPr>
      <w:r>
        <w:t>5. Споры и заключительные условия</w:t>
      </w:r>
    </w:p>
    <w:p>
      <w:pPr>
        <w:spacing w:after="44" w:line="240" w:lineRule="auto"/>
      </w:pPr>
      <w:r>
        <w:t>Изменения действительны в письменной форме. Соглашение не означает отказа автора от неотчуждаемых личных прав. Споры разрешаются переговорами и судом по действующему законодательству.</w:t>
      </w:r>
    </w:p>
    <w:p>
      <w:pPr>
        <w:spacing w:after="44" w:line="240" w:lineRule="auto"/>
      </w:pPr>
      <w:r>
        <w:t>Работодатель: __________ /___/                 Автор: __________ /___/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