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ТРЕБОВАНИЕ ПОРУЧИТЕЛЯ К ЗАЁМЩИКУ О ВОЗМЕЩЕНИИ СУММ, УПЛАЧЕННЫХ КРЕДИТОРУ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365 ГК РФ; общие правила об исполнении обязательств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Кому: [заёмщик]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[поручитель]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Поручитель исполнил обязательство перед банком [дата] в сумме [___] руб.</w:t>
      </w:r>
    </w:p>
    <w:p>
      <w:pPr>
        <w:pStyle w:val="ListBullet"/>
        <w:spacing w:after="40" w:line="245" w:lineRule="auto"/>
      </w:pPr>
      <w:r>
        <w:t>Основание платежа: [решение суда / требование банка / добровольное исполнение].</w:t>
      </w:r>
    </w:p>
    <w:p>
      <w:pPr>
        <w:pStyle w:val="ListBullet"/>
        <w:spacing w:after="40" w:line="245" w:lineRule="auto"/>
      </w:pPr>
      <w:r>
        <w:t>Банк передал документы и права, подтверждающие исполнение: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Возместить фактически уплаченную сумму [___] руб.</w:t>
      </w:r>
    </w:p>
    <w:p>
      <w:pPr>
        <w:pStyle w:val="ListNumber"/>
        <w:spacing w:after="40" w:line="245" w:lineRule="auto"/>
      </w:pPr>
      <w:r>
        <w:t>Возместить подтверждённые расходы [___] руб.</w:t>
      </w:r>
    </w:p>
    <w:p>
      <w:pPr>
        <w:pStyle w:val="ListNumber"/>
        <w:spacing w:after="40" w:line="245" w:lineRule="auto"/>
      </w:pPr>
      <w:r>
        <w:t>Уплатить проценты на выплаченную сумму, если они подлежат взысканию; размер рассчитать в калькуляторе на сайте.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подтверждение оплаты банку</w:t>
      </w:r>
    </w:p>
    <w:p>
      <w:pPr>
        <w:pStyle w:val="ListBullet"/>
        <w:spacing w:after="40" w:line="245" w:lineRule="auto"/>
      </w:pPr>
      <w:r>
        <w:t>договор поручительства</w:t>
      </w:r>
    </w:p>
    <w:p>
      <w:pPr>
        <w:pStyle w:val="ListBullet"/>
        <w:spacing w:after="40" w:line="245" w:lineRule="auto"/>
      </w:pPr>
      <w:r>
        <w:t>документы банка о переходе прав</w:t>
      </w:r>
    </w:p>
    <w:p>
      <w:pPr>
        <w:pStyle w:val="ListBullet"/>
        <w:spacing w:after="40" w:line="245" w:lineRule="auto"/>
      </w:pPr>
      <w:r>
        <w:t>расчёт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