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ТРЕБОВАНИЕ О СОЗЫВЕ ВНЕОЧЕРЕДНОГО ОБЩЕГО СОБРАНИЯ ООО ПО ВОПРОСУ ПРИБЫЛИ И СВЯЗАННЫХ СДЕЛОК</w:t>
      </w:r>
    </w:p>
    <w:p>
      <w:pPr>
        <w:jc w:val="center"/>
      </w:pPr>
      <w:r>
        <w:rPr>
          <w:i/>
        </w:rPr>
        <w:t>Статья №354 • рабочий образец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ООО «[наименование]», директору [Ф.И.О.]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r>
        <w:t>Заявитель(и) владеет(ют) в совокупности [__]% голосов. По статье 35 Федерального закона №14-ФЗ требование о проведении внеочередного общего собрания вправе предъявить участники, обладающие в совокупности не менее чем 10% общего числа голосов, если уставом общества не предусмотрен меньший порог. Если доля меньше применимого порога, сначала проверьте возможность объединиться с другими участниками.</w:t>
      </w:r>
    </w:p>
    <w:p>
      <w:pPr>
        <w:pStyle w:val="Heading1"/>
      </w:pPr>
      <w:r>
        <w:t>Предлагаемая повестка</w:t>
      </w:r>
    </w:p>
    <w:p>
      <w:pPr/>
      <w:r>
        <w:t>1. О рассмотрении годовой бухгалтерской отчётности за [год].</w:t>
      </w:r>
    </w:p>
    <w:p>
      <w:pPr/>
      <w:r>
        <w:t>2. О распределении чистой прибыли за [период] либо о мотивированном решении не распределять её.</w:t>
      </w:r>
    </w:p>
    <w:p>
      <w:pPr/>
      <w:r>
        <w:t>3. О раскрытии и оценке сделок со связанными лицами/директором: [перечень].</w:t>
      </w:r>
    </w:p>
    <w:p>
      <w:pPr/>
      <w:r>
        <w:t>4. О проведении независимого аудита/проверки [если применимо и допускается].</w:t>
      </w:r>
    </w:p>
    <w:p>
      <w:pPr/>
      <w:r>
        <w:t>5. О мерах по предотвращению конфликта интересов и утверждении политики согласования существенных расходов.</w:t>
      </w:r>
    </w:p>
    <w:p>
      <w:pPr>
        <w:pStyle w:val="Heading1"/>
      </w:pPr>
      <w:r>
        <w:t>Прошу</w:t>
      </w:r>
    </w:p>
    <w:p>
      <w:pPr/>
      <w:r>
        <w:t>1. рассмотреть требование о проведении внеочередного общего собрания в установленный срок;</w:t>
      </w:r>
    </w:p>
    <w:p>
      <w:pPr/>
      <w:r>
        <w:t>2. уведомить участников о дате, форме проведения и повестке;</w:t>
      </w:r>
    </w:p>
    <w:p>
      <w:pPr/>
      <w:r>
        <w:t>3. обеспечить предоставление материалов по вопросам повестки до собрания;</w:t>
      </w:r>
    </w:p>
    <w:p>
      <w:pPr/>
      <w:r>
        <w:t>4. письменно сообщить о принятом решении по настоящему требованию.</w:t>
      </w:r>
    </w:p>
    <w:p>
      <w:r>
        <w:t>Не формулируйте повестку как «обязать выплатить дивиденды независимо от решения собрания». Сначала орган общества должен принять решение о распределении прибыли при наличии законных условий для этого.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