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маркетплейсу / сервису доставки за утечку персональных данных</w:t>
      </w:r>
    </w:p>
    <w:p>
      <w:r>
        <w:t xml:space="preserve">Я являюсь пользователем сервиса Ответчика (аккаунт / телефон [___]).</w:t>
      </w:r>
    </w:p>
    <w:p>
      <w:r>
        <w:t xml:space="preserve">«___» ________ 20__ г. стала известна масштабная утечка данных клиентов Ответчика: в сеть попали мои ФИО, телефон, адреса доставок и история заказов.</w:t>
      </w:r>
    </w:p>
    <w:p>
      <w:r>
        <w:t xml:space="preserve">Факт утечки подтверждён [уведомлением Роскомнадзора / публикациями в СМИ / официальным письмом сервиса].</w:t>
      </w:r>
    </w:p>
    <w:p>
      <w:r>
        <w:t xml:space="preserve">В результате утечки я столкнулся с мошенническими звонками, спамом и необходимостью менять номера / пароли. Ответчик не обеспечил конфиденциальность данных (ст. 19 ФЗ-152).</w:t>
      </w:r>
    </w:p>
    <w:p>
      <w:r>
        <w:t xml:space="preserve">Мне причинён моральный вред, выразившийся в нравственных страданиях и трате времени на защиту своих прав.</w:t>
      </w:r>
    </w:p>
    <w:p/>
    <w:p>
      <w:r>
        <w:t xml:space="preserve">На основании изложенного, руководствуясь ст. 151, 1099–1101 ГК РФ, ст. 17, 24 ФЗ-152 «О персональных данных»,</w:t>
      </w:r>
    </w:p>
    <w:p>
      <w:r>
        <w:rPr>
          <w:b/>
          <w:bCs/>
        </w:rPr>
        <w:t xml:space="preserve">ПРОШУ:</w:t>
      </w:r>
    </w:p>
    <w:p>
      <w:r>
        <w:t xml:space="preserve">1. Взыскать компенсацию морального вреда — [сумма] руб.</w:t>
      </w:r>
    </w:p>
    <w:p>
      <w:r>
        <w:t xml:space="preserve">2. Обязать Ответчика предоставить отчёт о мерах, принятых для локализации утечки.</w:t>
      </w:r>
    </w:p>
    <w:p>
      <w:r>
        <w:t xml:space="preserve">3. Взыскать расходы на представителя.</w:t>
      </w:r>
    </w:p>
    <w:p/>
    <w:p>
      <w:r>
        <w:t xml:space="preserve">Приложения:</w:t>
      </w:r>
    </w:p>
    <w:p>
      <w:r>
        <w:t xml:space="preserve">1. скриншоты аккаунта и истории заказов</w:t>
      </w:r>
    </w:p>
    <w:p>
      <w:r>
        <w:t xml:space="preserve">2. доказательства факта утечки (статьи, уведомления РКН)</w:t>
      </w:r>
    </w:p>
    <w:p>
      <w:r>
        <w:t xml:space="preserve">3. скриншоты спама / детализация звонков от мошенников</w:t>
      </w:r>
    </w:p>
    <w:p>
      <w:r>
        <w:t xml:space="preserve">4. претензия Ответчику и ответ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 2024–2025 гг. за утечки введены огромные оборотные штрафы для компаний — это сильный рычаг для досудебных переговоров.</w:t>
      </w:r>
    </w:p>
    <w:p>
      <w:r>
        <w:rPr>
          <w:i/>
          <w:iCs/>
          <w:sz w:val="18"/>
          <w:szCs w:val="18"/>
        </w:rPr>
        <w:t xml:space="preserve">• Компенсация морального вреда по ст. 151 ГК РФ взыскивается независимо от вины оператора (ст. 17 ФЗ-152).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Обязательно приложите ответ Роскомнадзора, если направляли туда жалобу.</w:t>
      </w:r>
    </w:p>
    <w:p>
      <w:r>
        <w:rPr>
          <w:i/>
          <w:iCs/>
          <w:sz w:val="18"/>
          <w:szCs w:val="18"/>
        </w:rPr>
        <w:t xml:space="preserve">• Связанные документы: [utechka-personalnyh-dannyh-kompensaciya]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2026-08-17T06:35:51.241Z</dcterms:created>
  <dcterms:modified xsi:type="dcterms:W3CDTF">2026-08-17T06:35:51.241Z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