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Возражение ресторану на требование о штрафе за разбитую посуду и запрос расчёта реального ущерба</w:t>
      </w:r>
    </w:p>
    <w:p>
      <w:r>
        <w:t>Категория: Претензии</w:t>
      </w:r>
    </w:p>
    <w:p>
      <w:r>
        <w:t>Ресторану / организации: __________________________</w:t>
      </w:r>
    </w:p>
    <w:p>
      <w:r>
        <w:t>От посетителя: ____________________________________</w:t>
      </w:r>
    </w:p>
    <w:p>
      <w:r>
        <w:t>Дата посещения и чек: ______________________________</w:t>
      </w:r>
    </w:p>
    <w:p>
      <w:r>
        <w:t>Во время посещения произошло повреждение: __________________. Администратор потребовал оплатить ______ руб. как «штраф / бой посуды».</w:t>
      </w:r>
    </w:p>
    <w:p>
      <w:pPr>
        <w:pStyle w:val="Heading1"/>
      </w:pPr>
      <w:r>
        <w:t>Моя позиция</w:t>
      </w:r>
    </w:p>
    <w:p>
      <w:r>
        <w:t>Я не уклоняюсь от урегулирования вопроса о реально доказанном имущественном вреде при наличии законных оснований.</w:t>
      </w:r>
    </w:p>
    <w:p>
      <w:r>
        <w:t>Одновременно не признаю сумму ______ руб. только на основании внутреннего прайса без документов о правовом основании и размере ущерба.</w:t>
      </w:r>
    </w:p>
    <w:p>
      <w:pPr>
        <w:pStyle w:val="Heading1"/>
      </w:pPr>
      <w:r>
        <w:t>Прошу предоставить</w:t>
      </w:r>
    </w:p>
    <w:p>
      <w:r>
        <w:t>Акт о повреждении и описание обстоятельств.</w:t>
      </w:r>
    </w:p>
    <w:p>
      <w:r>
        <w:t>Документ, подтверждающий стоимость и принадлежность повреждённой вещи, дату её приобретения/ввода в использование.</w:t>
      </w:r>
    </w:p>
    <w:p>
      <w:r>
        <w:t>Расчёт реального ущерба и объяснение, из чего состоит заявленная сумма.</w:t>
      </w:r>
    </w:p>
    <w:p>
      <w:r>
        <w:t>Условие договора/правил обслуживания, на которое ресторан ссылается как на основание отдельного штрафа, и подтверждение доведения условия до заказа.</w:t>
      </w:r>
    </w:p>
    <w:p>
      <w:pPr>
        <w:pStyle w:val="Heading1"/>
      </w:pPr>
      <w:r>
        <w:t>Требование</w:t>
      </w:r>
    </w:p>
    <w:p>
      <w:r>
        <w:t>До получения документов не считать спорную повышенную сумму бесспорной задолженностью.</w:t>
      </w:r>
    </w:p>
    <w:p>
      <w:r>
        <w:t>Предложить разумное урегулирование исходя из доказанного ущерба, если он установлен.</w:t>
      </w:r>
    </w:p>
    <w:p>
      <w:r>
        <w:rPr>
          <w:b/>
        </w:rPr>
        <w:t xml:space="preserve">Важно. </w:t>
      </w:r>
      <w:r>
        <w:t>Факт повреждения имущества может создать обязанность возместить реальный вред. Документ не предназначен для отрицания очевидного ущерба; он отделяет доказанный вред от произвольной повышенной суммы.</w:t>
      </w:r>
    </w:p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5"/>
      </w:rPr>
      <w:t>Юристы в джинсах • образец / рабочий материал • правовая проверка: 2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