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Возражения на иск работодателя о взыскании стоимости спецодежды и СИЗ</w:t>
      </w:r>
    </w:p>
    <w:p>
      <w:pPr>
        <w:jc w:val="center"/>
      </w:pPr>
      <w:r>
        <w:rPr>
          <w:b/>
          <w:sz w:val="20"/>
        </w:rPr>
        <w:t>Категория: Заявления / защита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 ______________________________ суд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Ответчик: 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Дело № 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 / идентификатор: 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Истец: 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Тел./e-mail: ________________________</w:t>
            </w:r>
          </w:p>
        </w:tc>
      </w:tr>
    </w:tbl>
    <w:p>
      <w:r>
        <w:t>Работодатель просит взыскать стоимость спецодежды / СИЗ ______ руб. С иском не согласен(на) полностью / в части.</w:t>
      </w:r>
    </w:p>
    <w:p>
      <w:pPr>
        <w:pStyle w:val="Heading1"/>
      </w:pPr>
      <w:r>
        <w:t>Что подлежит проверке</w:t>
      </w:r>
    </w:p>
    <w:p>
      <w:pPr>
        <w:ind w:left="312" w:hanging="238"/>
      </w:pPr>
      <w:r>
        <w:rPr>
          <w:b/>
        </w:rPr>
        <w:t xml:space="preserve">1. </w:t>
      </w:r>
      <w:r>
        <w:t>Какие конкретно СИЗ были выданы ответчику, когда и на какой нормативный срок; подтверждается ли это карточкой учёта.</w:t>
      </w:r>
    </w:p>
    <w:p>
      <w:pPr>
        <w:ind w:left="312" w:hanging="238"/>
      </w:pPr>
      <w:r>
        <w:rPr>
          <w:b/>
        </w:rPr>
        <w:t xml:space="preserve">2. </w:t>
      </w:r>
      <w:r>
        <w:t>Подлежали ли конкретные СИЗ возврату и предлагал ли работник возвратить фактически сохранившиеся вещи.</w:t>
      </w:r>
    </w:p>
    <w:p>
      <w:pPr>
        <w:ind w:left="312" w:hanging="238"/>
      </w:pPr>
      <w:r>
        <w:rPr>
          <w:b/>
        </w:rPr>
        <w:t xml:space="preserve">3. </w:t>
      </w:r>
      <w:r>
        <w:t>Есть ли прямой действительный ущерб и виновные действия работника, либо имущество изношено в нормальной эксплуатации.</w:t>
      </w:r>
    </w:p>
    <w:p>
      <w:pPr>
        <w:ind w:left="312" w:hanging="238"/>
      </w:pPr>
      <w:r>
        <w:rPr>
          <w:b/>
        </w:rPr>
        <w:t xml:space="preserve">4. </w:t>
      </w:r>
      <w:r>
        <w:t>Провёл ли работодатель проверку причин и размера ущерба и истребовал ли обязательное письменное объяснение.</w:t>
      </w:r>
    </w:p>
    <w:p>
      <w:pPr>
        <w:ind w:left="312" w:hanging="238"/>
      </w:pPr>
      <w:r>
        <w:rPr>
          <w:b/>
        </w:rPr>
        <w:t xml:space="preserve">5. </w:t>
      </w:r>
      <w:r>
        <w:t>Правильно ли определён размер ущерба с учётом рыночной/учётной стоимости и степени износа, а также предел материальной ответственности.</w:t>
      </w:r>
    </w:p>
    <w:p>
      <w:pPr>
        <w:pStyle w:val="Heading1"/>
      </w:pPr>
      <w:r>
        <w:t>Возражения по делу</w:t>
      </w:r>
    </w:p>
    <w:p>
      <w:r>
        <w:t>Фактические обстоятельства возврата/утраты: __________________. Материалы работодателя содержат следующие недостатки: __________________. Собственный расчёт с учётом износа: __________________.</w:t>
      </w:r>
    </w:p>
    <w:p>
      <w:pPr>
        <w:pStyle w:val="Heading1"/>
        <w:pageBreakBefore/>
      </w:pPr>
      <w:r>
        <w:t>Прошу суд</w:t>
      </w:r>
    </w:p>
    <w:p>
      <w:pPr>
        <w:ind w:left="312" w:hanging="238"/>
      </w:pPr>
      <w:r>
        <w:rPr>
          <w:b/>
        </w:rPr>
        <w:t xml:space="preserve">1. </w:t>
      </w:r>
      <w:r>
        <w:t>Отказать в иске полностью; либо уменьшить взыскание до размера доказанного прямого действительного ущерба при наличии всех элементов ответственности.</w:t>
      </w:r>
    </w:p>
    <w:p>
      <w:pPr>
        <w:ind w:left="312" w:hanging="238"/>
      </w:pPr>
      <w:r>
        <w:rPr>
          <w:b/>
        </w:rPr>
        <w:t xml:space="preserve">2. </w:t>
      </w:r>
      <w:r>
        <w:t>Истребовать у работодателя карточку учёта СИЗ, нормы выдачи, материалы проверки, документы о стоимости и износе, если они не представлены.</w:t>
      </w:r>
    </w:p>
    <w:p>
      <w:pPr>
        <w:ind w:left="312" w:hanging="238"/>
      </w:pPr>
      <w:r>
        <w:rPr>
          <w:b/>
        </w:rPr>
        <w:t xml:space="preserve">3. </w:t>
      </w:r>
      <w:r>
        <w:t>Приобщить доказательства возврата вещей, объяснения и расчёт ответчика.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Акты возврата/фото СИЗ.</w:t>
      </w:r>
    </w:p>
    <w:p>
      <w:pPr>
        <w:pStyle w:val="ListBullet"/>
      </w:pPr>
      <w:r>
        <w:t>Переписка и заявления работодателю.</w:t>
      </w:r>
    </w:p>
    <w:p>
      <w:pPr>
        <w:pStyle w:val="ListBullet"/>
      </w:pPr>
      <w:r>
        <w:t>Копия карточки выдачи, если имеется.</w:t>
      </w:r>
    </w:p>
    <w:p>
      <w:pPr>
        <w:pStyle w:val="ListBullet"/>
      </w:pPr>
      <w:r>
        <w:t>Собственный расчёт.</w:t>
      </w:r>
    </w:p>
    <w:p>
      <w:pPr>
        <w:pStyle w:val="ListBullet"/>
      </w:pPr>
      <w:r>
        <w:t>Иные доказательства состояния и срока эксплуатации.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Суд оценивает не «цену формы вообще», а доказанный ущерб и соблюдение процедуры материальной ответственности. Для полной ответственности нужны специальные основания; обычное увольнение само по себе их не создаёт.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