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Возражения работника на требование о возмещении стоимости спецодежды и СИЗ</w:t>
      </w:r>
    </w:p>
    <w:p>
      <w:pPr>
        <w:jc w:val="center"/>
      </w:pPr>
      <w:r>
        <w:rPr>
          <w:b/>
          <w:sz w:val="20"/>
        </w:rPr>
        <w:t>Категория: Заявления / защита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Работодателю: 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От: ___________________________________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Должность/бывшая должность: 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Контакты: ______________________________</w:t>
            </w:r>
          </w:p>
        </w:tc>
      </w:tr>
    </w:tbl>
    <w:p>
      <w:r>
        <w:t>«___» ________ 20___ г. получено требование о возмещении стоимости спецодежды / СИЗ в размере ______ руб. С основанием и/или размером не согласен(на).</w:t>
      </w:r>
    </w:p>
    <w:p>
      <w:pPr>
        <w:pStyle w:val="Heading1"/>
      </w:pPr>
      <w:r>
        <w:t>Возражения</w:t>
      </w:r>
    </w:p>
    <w:p>
      <w:pPr>
        <w:ind w:left="312" w:hanging="238"/>
      </w:pPr>
      <w:r>
        <w:rPr>
          <w:b/>
        </w:rPr>
        <w:t xml:space="preserve">1. </w:t>
      </w:r>
      <w:r>
        <w:t>Обязательные СИЗ предоставляются работнику работодателем за его счёт; сама выдача не является продажей имущества работнику.</w:t>
      </w:r>
    </w:p>
    <w:p>
      <w:pPr>
        <w:ind w:left="312" w:hanging="238"/>
      </w:pPr>
      <w:r>
        <w:rPr>
          <w:b/>
        </w:rPr>
        <w:t xml:space="preserve">2. </w:t>
      </w:r>
      <w:r>
        <w:t>Фактически имеющиеся вещи предложены к возврату / возвращены по акту: __________________.</w:t>
      </w:r>
    </w:p>
    <w:p>
      <w:pPr>
        <w:ind w:left="312" w:hanging="238"/>
      </w:pPr>
      <w:r>
        <w:rPr>
          <w:b/>
        </w:rPr>
        <w:t xml:space="preserve">3. </w:t>
      </w:r>
      <w:r>
        <w:t>Не доказан состав невозвращённого имущества либо отсутствует надлежащая карточка выдачи: __________________.</w:t>
      </w:r>
    </w:p>
    <w:p>
      <w:pPr>
        <w:ind w:left="312" w:hanging="238"/>
      </w:pPr>
      <w:r>
        <w:rPr>
          <w:b/>
        </w:rPr>
        <w:t xml:space="preserve">4. </w:t>
      </w:r>
      <w:r>
        <w:t>Не проведена предусмотренная статьёй 247 ТК РФ проверка / не истребовано письменное объяснение / материалы не предоставлены для ознакомления: __________________.</w:t>
      </w:r>
    </w:p>
    <w:p>
      <w:pPr>
        <w:ind w:left="312" w:hanging="238"/>
      </w:pPr>
      <w:r>
        <w:rPr>
          <w:b/>
        </w:rPr>
        <w:t xml:space="preserve">5. </w:t>
      </w:r>
      <w:r>
        <w:t>Размер требования не учитывает фактический ущерб и степень износа по статье 246 ТК РФ: __________________.</w:t>
      </w:r>
    </w:p>
    <w:p>
      <w:pPr>
        <w:ind w:left="312" w:hanging="238"/>
      </w:pPr>
      <w:r>
        <w:rPr>
          <w:b/>
        </w:rPr>
        <w:t xml:space="preserve">6. </w:t>
      </w:r>
      <w:r>
        <w:t>Если деньги удержаны, прошу отдельно обосновать законность удержания и соблюдение порядка статьи 248 и ограничений ТК РФ.</w:t>
      </w:r>
    </w:p>
    <w:p>
      <w:r>
        <w:t>Прошу отменить требование либо провести проверку заново, принять возвращаемые СИЗ и направить корректный расчёт только доказанного прямого действительного ущерба.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Если работник действительно утратил пригодное имущество по своей вине, материальная ответственность может возникнуть. Не используйте возражение как отрицание очевидного факта утраты; спорьте с недоказанными элементами и размером.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