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Работодателю: [наименование]</w:t>
        <w:br/>
      </w:r>
      <w:r>
        <w:rPr>
          <w:sz w:val="18"/>
        </w:rPr>
        <w:br/>
      </w:r>
      <w:r>
        <w:rPr>
          <w:sz w:val="18"/>
        </w:rPr>
        <w:t>Работник: [Ф.И.О.]</w:t>
        <w:br/>
      </w:r>
      <w:r>
        <w:rPr>
          <w:sz w:val="18"/>
        </w:rPr>
        <w:t>дата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телефон, e-mail: [___]</w:t>
      </w:r>
    </w:p>
    <w:p>
      <w:pPr>
        <w:spacing w:after="120"/>
        <w:jc w:val="center"/>
      </w:pPr>
      <w:r>
        <w:rPr>
          <w:rFonts w:ascii="Arial" w:hAnsi="Arial"/>
          <w:b/>
          <w:sz w:val="25"/>
        </w:rPr>
        <w:t>ВОЗРАЖЕНИЯ</w:t>
        <w:br/>
        <w:t>против прекращения трудового договора с дистанционным работником в связи с изменением местности</w:t>
      </w:r>
    </w:p>
    <w:p>
      <w:pPr>
        <w:spacing w:after="44" w:line="240" w:lineRule="auto"/>
      </w:pPr>
      <w:r>
        <w:t>Мне сообщено о намерении/издан приказ о прекращении трудового договора по ч. 2 ст. 312.8 ТК РФ в связи с изменением местности выполнения дистанционной работы. С данным выводом не согласен(на) по следующим причинам: [фактически продолжаю выполнять работу; доступ к системам не изменился; рабочее время/сроки соблюдаются; договор не требует физического нахождения в конкретном месте; работодатель не указал конкретную невозможность; иное].</w:t>
      </w:r>
    </w:p>
    <w:p>
      <w:pPr>
        <w:spacing w:after="44" w:line="240" w:lineRule="auto"/>
      </w:pPr>
      <w:r>
        <w:t>Ч. 2 ст. 312.8 ТК РФ связывает прекращение постоянной дистанционной работы не с любым изменением места, а с ситуацией, когда изменение местности влечет невозможность исполнения обязанностей по трудовому договору на прежних условиях. При электронном ознакомлении с приказом работодатель обязан в течение трех рабочих дней направить бумажную копию приказа заказным письмом с уведомлением.</w:t>
      </w:r>
    </w:p>
    <w:p>
      <w:pPr>
        <w:pStyle w:val="Heading2"/>
        <w:spacing w:before="100" w:after="40"/>
      </w:pPr>
      <w:r>
        <w:t>Требую</w:t>
      </w:r>
    </w:p>
    <w:p>
      <w:pPr>
        <w:spacing w:after="30"/>
        <w:ind w:left="244" w:hanging="159"/>
      </w:pPr>
      <w:r>
        <w:t>1. Не прекращать трудовой договор без установления предусмотренного ч. 2 ст. 312.8 ТК РФ условия невозможности исполнения работы на прежних условиях.</w:t>
      </w:r>
    </w:p>
    <w:p>
      <w:pPr>
        <w:spacing w:after="30"/>
        <w:ind w:left="244" w:hanging="159"/>
      </w:pPr>
      <w:r>
        <w:t>2. Предоставить документы и конкретные факты, подтверждающие такую невозможность.</w:t>
      </w:r>
    </w:p>
    <w:p>
      <w:pPr>
        <w:spacing w:after="30"/>
        <w:ind w:left="244" w:hanging="159"/>
      </w:pPr>
      <w:r>
        <w:t>3. Если приказ уже издан - выдать его копию и отменить при отсутствии законного основания.</w:t>
      </w:r>
    </w:p>
    <w:p>
      <w:pPr>
        <w:spacing w:after="30"/>
        <w:ind w:left="244" w:hanging="159"/>
      </w:pPr>
      <w:r>
        <w:t>4. Произвести полный расчет и выдать документы при любом законном прекращении отношений.</w:t>
      </w:r>
    </w:p>
    <w:p>
      <w:pPr>
        <w:spacing w:after="44" w:line="240" w:lineRule="auto"/>
      </w:pPr>
      <w:r>
        <w:t>Важно: актуальная позиция Роструда не рекомендует оформлять постоянную дистанционную работу из-за рубежа трудовым договором; поэтому спор требует оценки не только текста договора, но и фактической возможности исполнения, применимых разъяснений и иностранного права.</w:t>
      </w:r>
    </w:p>
    <w:p>
      <w:pPr>
        <w:spacing w:after="44" w:line="240" w:lineRule="auto"/>
      </w:pPr>
      <w:r>
        <w:t>Дата: __________     Подпись: __________</w:t>
      </w:r>
    </w:p>
    <w:sectPr w:rsidR="00FC693F" w:rsidRPr="0006063C" w:rsidSect="00034616">
      <w:footerReference w:type="default" r:id="rId9"/>
      <w:pgSz w:w="12240" w:h="15840"/>
      <w:pgMar w:top="879" w:right="964" w:bottom="87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