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Запрос в ФНС о предоставлении сведений и копий документов регистрационного дела по фирме, оформленной без согласия</w:t>
      </w:r>
    </w:p>
    <w:p>
      <w:pPr>
        <w:jc w:val="center"/>
      </w:pPr>
      <w:r>
        <w:rPr>
          <w:b/>
        </w:rPr>
        <w:t>Категория: Заявления  •  Статья сайта: №442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[регистрирующий орган ФНС]</w:t>
      </w:r>
    </w:p>
    <w:p>
      <w:r>
        <w:t>От: [ФИО, адрес, телефон, e-mail]</w:t>
      </w:r>
    </w:p>
    <w:p>
      <w:r>
        <w:t>Юридическое лицо: [ОГРН, ИНН, наименование]</w:t>
      </w:r>
    </w:p>
    <w:p>
      <w:pPr>
        <w:jc w:val="center"/>
      </w:pPr>
      <w:r>
        <w:rPr>
          <w:b/>
        </w:rPr>
        <w:t>ЗАПРОС СВЕДЕНИЙ О ГОСУДАРСТВЕННОЙ РЕГИСТРАЦИИ ЮРИДИЧЕСКОГО ЛИЦА</w:t>
      </w:r>
    </w:p>
    <w:p>
      <w:r>
        <w:t>В ЕГРЮЛ обнаружены сведения обо мне как о [директоре / участнике] организации [наименование], согласия на создание / участие / руководство которой я не давал(а). Для защиты прав необходимо установить способ подачи документов и использованные средства идентификации.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Сообщить доступные сведения о способе и дате подачи документов на регистрацию, заявителе / канале подачи и использованной электронной подписи — в пределах установленного порядка предоставления сведений.</w:t>
      </w:r>
    </w:p>
    <w:p>
      <w:pPr>
        <w:pStyle w:val="ListNumber"/>
        <w:spacing w:after="40"/>
      </w:pPr>
      <w:r>
        <w:t>Предоставить копии документов регистрационного дела, которые могут быть выданы заинтересованному лицу, либо разъяснить порядок их получения.</w:t>
      </w:r>
    </w:p>
    <w:p>
      <w:pPr>
        <w:pStyle w:val="ListNumber"/>
        <w:spacing w:after="40"/>
      </w:pPr>
      <w:r>
        <w:t>Сохранить относящиеся к подаче технические и регистрационные данные в связи с оспариванием их подлинности.</w:t>
      </w:r>
    </w:p>
    <w:p>
      <w:pPr>
        <w:pStyle w:val="ListNumber"/>
        <w:spacing w:after="40"/>
      </w:pPr>
      <w:r>
        <w:t>Сообщить реквизиты регистрирующего органа, рассматривающего заявление по форме Р34001, если запрос направлен не по адресу.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выписка ЕГРЮЛ;</w:t>
      </w:r>
    </w:p>
    <w:p>
      <w:pPr>
        <w:pStyle w:val="ListBullet"/>
        <w:spacing w:after="40"/>
      </w:pPr>
      <w:r>
        <w:t>документ, удостоверяющий личность;</w:t>
      </w:r>
    </w:p>
    <w:p>
      <w:pPr>
        <w:pStyle w:val="ListBullet"/>
        <w:spacing w:after="40"/>
      </w:pPr>
      <w:r>
        <w:t>копия Р34001 / подтверждение подачи — при наличии;</w:t>
      </w:r>
    </w:p>
    <w:p>
      <w:pPr>
        <w:pStyle w:val="ListBullet"/>
        <w:spacing w:after="40"/>
      </w:pPr>
      <w:r>
        <w:t>КУСП — при наличии.</w:t>
      </w:r>
    </w:p>
    <w:p>
      <w:r>
        <w:rPr>
          <w:b/>
        </w:rPr>
        <w:t xml:space="preserve">Правовая основа. </w:t>
      </w:r>
      <w:r>
        <w:t>Федеральный закон № 129-ФЗ «О государственной регистрации юридических лиц и индивидуальных предпринимателей»; Федеральный закон № 63-ФЗ «Об электронной подписи».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