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color w:val="6E6E6E"/>
          <w:sz w:val="17"/>
        </w:rPr>
        <w:t>Юристы в джинсах • образец документа</w:t>
      </w:r>
    </w:p>
    <w:p>
      <w:pPr>
        <w:pStyle w:val="Title"/>
        <w:jc w:val="center"/>
      </w:pPr>
      <w:r>
        <w:t>Запрос оператору персональных данных о составе, целях, основаниях и сроках обработки</w:t>
      </w:r>
    </w:p>
    <w:p>
      <w:pPr>
        <w:jc w:val="center"/>
      </w:pPr>
      <w:r>
        <w:rPr>
          <w:b/>
          <w:sz w:val="19"/>
        </w:rPr>
        <w:t>Категория: Заявления</w:t>
      </w:r>
    </w:p>
    <w:tbl>
      <w:tblPr>
        <w:tblW w:type="auto" w:w="0"/>
        <w:jc w:val="right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4986"/>
          </w:tcPr>
          <w:p>
            <w:r/>
          </w:p>
        </w:tc>
        <w:tc>
          <w:tcPr>
            <w:tcW w:type="dxa" w:w="4986"/>
          </w:tcPr>
          <w:p>
            <w:pPr>
              <w:spacing w:after="20"/>
            </w:pPr>
            <w:r>
              <w:rPr>
                <w:sz w:val="19"/>
              </w:rPr>
              <w:t>Оператору персональных данных: __________</w:t>
            </w:r>
          </w:p>
          <w:p>
            <w:pPr>
              <w:spacing w:after="20"/>
            </w:pPr>
            <w:r>
              <w:rPr>
                <w:sz w:val="19"/>
              </w:rPr>
              <w:t>от субъекта: _________________________</w:t>
            </w:r>
          </w:p>
          <w:p>
            <w:pPr>
              <w:spacing w:after="20"/>
            </w:pPr>
            <w:r>
              <w:rPr>
                <w:sz w:val="19"/>
              </w:rPr>
              <w:t>контакт для ответа: __________________</w:t>
            </w:r>
          </w:p>
        </w:tc>
      </w:tr>
    </w:tbl>
    <w:p>
      <w:pPr>
        <w:pStyle w:val="Heading1"/>
      </w:pPr>
      <w:r>
        <w:t>ЗАПРОС</w:t>
      </w:r>
    </w:p>
    <w:p>
      <w:r>
        <w:t>Прошу предоставить информацию об обработке моих персональных данных в соответствии с Федеральным законом № 152-ФЗ.</w:t>
      </w:r>
    </w:p>
    <w:p>
      <w:pPr>
        <w:pStyle w:val="ListNumber"/>
        <w:spacing w:after="40"/>
      </w:pPr>
      <w:r>
        <w:t>Подтвердить факт обработки моих персональных данных.</w:t>
      </w:r>
    </w:p>
    <w:p>
      <w:pPr>
        <w:pStyle w:val="ListNumber"/>
        <w:spacing w:after="40"/>
      </w:pPr>
      <w:r>
        <w:t>Указать правовые основания и цели обработки.</w:t>
      </w:r>
    </w:p>
    <w:p>
      <w:pPr>
        <w:pStyle w:val="ListNumber"/>
        <w:spacing w:after="40"/>
      </w:pPr>
      <w:r>
        <w:t>Перечислить категории и состав обрабатываемых данных, источники их получения.</w:t>
      </w:r>
    </w:p>
    <w:p>
      <w:pPr>
        <w:pStyle w:val="ListNumber"/>
        <w:spacing w:after="40"/>
      </w:pPr>
      <w:r>
        <w:t>Сообщить способы и сроки обработки и хранения, условия прекращения обработки и уничтожения.</w:t>
      </w:r>
    </w:p>
    <w:p>
      <w:pPr>
        <w:pStyle w:val="ListNumber"/>
        <w:spacing w:after="40"/>
      </w:pPr>
      <w:r>
        <w:t>Указать лиц, которым данные раскрывались либо могут раскрываться, и обработчиков по поручению оператора в предусмотренном законом объёме.</w:t>
      </w:r>
    </w:p>
    <w:p>
      <w:pPr>
        <w:pStyle w:val="ListNumber"/>
        <w:spacing w:after="40"/>
      </w:pPr>
      <w:r>
        <w:t>Сообщить сведения о трансграничной передаче, если она осуществлялась, и иные сведения, которые оператор обязан предоставить субъекту.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fill="F4F1EA"/>
            <w:vAlign w:val="center"/>
          </w:tcPr>
          <w:p>
            <w:pPr>
              <w:spacing w:after="0"/>
            </w:pPr>
            <w:r>
              <w:rPr>
                <w:b/>
              </w:rPr>
              <w:t xml:space="preserve">Важно. </w:t>
            </w:r>
            <w:r>
              <w:t>Запрос не означает автоматического требования удалить все сведения. Сначала полезно установить, что именно хранится и на каком основании. Оператор вправе продолжить обработку без согласия, если для этого существует самостоятельное законное основание.</w:t>
            </w:r>
          </w:p>
        </w:tc>
      </w:tr>
    </w:tbl>
    <w:p>
      <w:pPr>
        <w:pStyle w:val="Heading1"/>
      </w:pPr>
      <w:r>
        <w:t>Правовая основа</w:t>
      </w:r>
    </w:p>
    <w:p>
      <w:r>
        <w:t>Федеральный закон № 152-ФЗ: статьи 14, 18.1, 19 и 21. Срок ответа по статье 14 - 10 рабочих дней, с возможным мотивированным продлением не более чем на 5 рабочих дней.</w:t>
      </w:r>
    </w:p>
    <w:p>
      <w:r>
        <w:rPr>
          <w:b/>
        </w:rPr>
        <w:t xml:space="preserve">Правовая проверка. </w:t>
      </w:r>
      <w:r>
        <w:t>Шаблон проверен по состоянию на 27 августа 2026 года. Перед подачей заполните факты, перепроверьте актуальность нормы, адресата, срок и процессуальную стадию.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841B23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