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должностного лица]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ЗАЯВЛЕНИЕ В ЧАСТНУЮ КЛИНИКУ О ВЫДАЧЕ МЕДИЦИНСКИХ ДОКУМЕНТОВ, НАЗНАЧЕНИЙ, СОГЛАСИЙ И РАСЧЕТА ПЛАТНЫХ УСЛУГ</w:t>
      </w:r>
    </w:p>
    <w:p>
      <w:pPr>
        <w:spacing w:after="120"/>
      </w:pPr>
      <w:r>
        <w:t>Первичный документ для восстановления доказательств перед спором о навязанных или медицински необоснованных анализах и процедурах.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Даты посещений, врач/подразделение, договор и оплаченные услуги.</w:t>
      </w:r>
    </w:p>
    <w:p>
      <w:pPr>
        <w:pStyle w:val="ListBullet"/>
      </w:pPr>
      <w:r>
        <w:t>Какие исследования/процедуры оспариваются.</w:t>
      </w:r>
    </w:p>
    <w:p>
      <w:pPr>
        <w:pStyle w:val="ListBullet"/>
      </w:pPr>
      <w:r>
        <w:t>Какие документы уже выданы и чего не хватает.</w:t>
      </w:r>
    </w:p>
    <w:p>
      <w:pPr>
        <w:pStyle w:val="Heading2"/>
      </w:pPr>
      <w:r>
        <w:t>Правовое основание</w:t>
      </w:r>
    </w:p>
    <w:p>
      <w:r>
        <w:t>Статья 22 Федерального закона № 323-ФЗ; законодательство о медицинской документации и платных медицинских услугах.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Предоставить копии медицинской карты и записей по указанным посещениям.</w:t>
      </w:r>
    </w:p>
    <w:p>
      <w:pPr>
        <w:pStyle w:val="ListNumber"/>
      </w:pPr>
      <w:r>
        <w:t>Предоставить назначения, направления, результаты, протоколы вмешательств и информированные добровольные согласия.</w:t>
      </w:r>
    </w:p>
    <w:p>
      <w:pPr>
        <w:pStyle w:val="ListNumber"/>
      </w:pPr>
      <w:r>
        <w:t>Предоставить договор, приложения, смету/перечень и стоимость платных услуг, документы о согласовании дополнительных услуг.</w:t>
      </w:r>
    </w:p>
    <w:p>
      <w:pPr>
        <w:pStyle w:val="ListNumber"/>
      </w:pPr>
      <w:r>
        <w:t>Предоставить сведения о враче и медицинской организации в объеме, предусмотренном законом.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Не просите изменять медицинскую карту; требуйте копии и фиксацию существующих записей.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копия документа, удостоверяющего личность — если требуется для идентификации</w:t>
      </w:r>
    </w:p>
    <w:p>
      <w:pPr>
        <w:pStyle w:val="ListBullet"/>
      </w:pPr>
      <w:r>
        <w:t>договор/чек — при наличии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