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выдаче копии отказа от наследства и материалов наследственного дела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Первый доказательственный шаг перед оценкой оснований иска. Просите только документы и сведения, которые нотариус вправе выдать наследнику или его представителю с учётом нотариальной тайны.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 [ФИО, нотариальный округ,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паспорт,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 после смерти [ФИО, дата смерти]</w:t>
      </w:r>
    </w:p>
    <w:p>
      <w:pPr>
        <w:pStyle w:val="Heading1"/>
      </w:pPr>
      <w:r>
        <w:t>ЗАЯВЛЕНИЕ О ПРЕДОСТАВЛЕНИИ КОПИЙ И СВЕДЕНИЙ ИЗ НАСЛЕДСТВЕННОГО ДЕЛА</w:t>
      </w:r>
    </w:p>
    <w:p>
      <w:r>
        <w:t>[Дата] мною подано заявление об отказе от наследства после смерти [ФИО]. В настоящее время требуется проверить содержание, форму и обстоятельства удостоверения отказа в связи с [кратко: состояние, заблуждение, угроза, подделка подписи].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Выдать заверенную копию заявления об отказе от наследства и сообщить дату, время и способ его подачи.</w:t>
      </w:r>
    </w:p>
    <w:p>
      <w:pPr>
        <w:pStyle w:val="ListNumber"/>
        <w:numPr>
          <w:ilvl w:val="0"/>
          <w:numId w:val="10"/>
        </w:numPr>
      </w:pPr>
      <w:r>
        <w:t>Предоставить допустимые копии документов, подтверждающих установление личности, проверку полномочий представителя и разъяснение последствий отказа.</w:t>
      </w:r>
    </w:p>
    <w:p>
      <w:pPr>
        <w:pStyle w:val="ListNumber"/>
        <w:numPr>
          <w:ilvl w:val="0"/>
          <w:numId w:val="10"/>
        </w:numPr>
      </w:pPr>
      <w:r>
        <w:t>Сообщить сведения о выданных свидетельствах о праве на наследство и составе наследственного имущества в объёме, доступном мне по закону.</w:t>
      </w:r>
    </w:p>
    <w:p>
      <w:pPr>
        <w:pStyle w:val="ListNumber"/>
        <w:numPr>
          <w:ilvl w:val="0"/>
          <w:numId w:val="10"/>
        </w:numPr>
      </w:pPr>
      <w:r>
        <w:t>При невозможности выдачи конкретного документа предоставить мотивированный письменный ответ для последующего обращения в суд.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Заявление нотариусу не отменяет отказ: по пункту 3 статьи 1157 ГК РФ его нельзя просто взять обратно. Нужны конкретные основания недействительности и, как правило, судебный спор.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паспорт;</w:t>
      </w:r>
    </w:p>
    <w:p>
      <w:pPr>
        <w:pStyle w:val="ListBullet"/>
        <w:numPr>
          <w:ilvl w:val="0"/>
          <w:numId w:val="11"/>
        </w:numPr>
      </w:pPr>
      <w:r>
        <w:t>документы о родстве / завещание;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представителя;</w:t>
      </w:r>
    </w:p>
    <w:p>
      <w:pPr>
        <w:pStyle w:val="ListBullet"/>
        <w:numPr>
          <w:ilvl w:val="0"/>
          <w:numId w:val="11"/>
        </w:numPr>
      </w:pPr>
      <w:r>
        <w:t>имеющаяся копия отказа;</w:t>
      </w:r>
    </w:p>
    <w:p>
      <w:pPr>
        <w:pStyle w:val="ListBullet"/>
        <w:numPr>
          <w:ilvl w:val="0"/>
          <w:numId w:val="11"/>
        </w:numPr>
      </w:pPr>
      <w:r>
        <w:t>документы, подтверждающие интерес заявителя.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5, 16, 44.1, 48 и 50 Основ законодательства РФ о нотариате; статьи 1157–1159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