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выдаче постановления об отказе в совершении нотариального действия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Подаётся, если нотариус устно отказался включить объект в состав наследства, выдать свидетельство или совершить иное нотариальное действие. Документ нужен для точной фиксации предмета и мотивов отказа; срок судебного обжалования считайте осторожно и не ждите бесконечно выдачи ответа.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 [ФИО, нотариальный округ]</w:t>
      </w:r>
    </w:p>
    <w:p>
      <w:pPr>
        <w:spacing w:after="40"/>
        <w:jc w:val="left"/>
      </w:pPr>
      <w:r>
        <w:rPr>
          <w:color w:val="14213D"/>
          <w:sz w:val="20"/>
        </w:rPr>
        <w:t>От наследника: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 после смерти [ФИО]</w:t>
      </w:r>
    </w:p>
    <w:p>
      <w:pPr>
        <w:pStyle w:val="Heading1"/>
      </w:pPr>
      <w:r>
        <w:t>ЗАЯВЛЕНИЕ О ВЫДАЧЕ ПОСТАНОВЛЕНИЯ ОБ ОТКАЗЕ В СОВЕРШЕНИИ НОТАРИАЛЬНОГО ДЕЙСТВИЯ</w:t>
      </w:r>
    </w:p>
    <w:p>
      <w:r>
        <w:t>[Дата] я обратился(лась) с просьбой [точно назвать нотариальное действие: включить объект в состав наследства / выдать свидетельство о праве на наследство на объект]. Представлены документы: [перечень]. Нотариус сообщил об отказе по причине [дословно, если известно].</w:t>
      </w:r>
    </w:p>
    <w:p>
      <w:r>
        <w:t>Для понимания оснований отказа и выбора надлежащего способа защиты прошу оформить решение письменно. Настоящее заявление не является отказом от принятия наследства и не ограничивает ранее поданные заявления наследника.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Совершить указанное нотариальное действие либо вынести мотивированное постановление об отказе.</w:t>
      </w:r>
    </w:p>
    <w:p>
      <w:pPr>
        <w:pStyle w:val="ListNumber"/>
        <w:numPr>
          <w:ilvl w:val="0"/>
          <w:numId w:val="10"/>
        </w:numPr>
      </w:pPr>
      <w:r>
        <w:t>В постановлении указать фактические и правовые основания отказа, перечень оценённых документов и порядок обжалования.</w:t>
      </w:r>
    </w:p>
    <w:p>
      <w:pPr>
        <w:pStyle w:val="ListNumber"/>
        <w:numPr>
          <w:ilvl w:val="0"/>
          <w:numId w:val="10"/>
        </w:numPr>
      </w:pPr>
      <w:r>
        <w:t>Выдать мне заверенную копию постановления и подтверждение даты его вручения.</w:t>
      </w:r>
    </w:p>
    <w:p>
      <w:pPr>
        <w:pStyle w:val="ListNumber"/>
        <w:numPr>
          <w:ilvl w:val="0"/>
          <w:numId w:val="10"/>
        </w:numPr>
      </w:pPr>
      <w:r>
        <w:t>Приобщить настоящее заявление и приложения к наследственному делу.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По просьбе лица нотариус излагает причины отказа письменно и не позднее десяти дней со дня обращения за совершением нотариального действия выносит постановление. Не пропустите самостоятельный шестимесячный срок принятия наследства.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заявления о принятии наследства;</w:t>
      </w:r>
    </w:p>
    <w:p>
      <w:pPr>
        <w:pStyle w:val="ListBullet"/>
        <w:numPr>
          <w:ilvl w:val="0"/>
          <w:numId w:val="11"/>
        </w:numPr>
      </w:pPr>
      <w:r>
        <w:t>документы на спорный объект;</w:t>
      </w:r>
    </w:p>
    <w:p>
      <w:pPr>
        <w:pStyle w:val="ListBullet"/>
        <w:numPr>
          <w:ilvl w:val="0"/>
          <w:numId w:val="11"/>
        </w:numPr>
      </w:pPr>
      <w:r>
        <w:t>ответы реестров и органов;</w:t>
      </w:r>
    </w:p>
    <w:p>
      <w:pPr>
        <w:pStyle w:val="ListBullet"/>
        <w:numPr>
          <w:ilvl w:val="0"/>
          <w:numId w:val="11"/>
        </w:numPr>
      </w:pPr>
      <w:r>
        <w:t>предыдущая переписка с нотариусом;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48 Основ законодательства РФ о нотариате; статьи 1152–1154 и 1162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