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орган опеки о проверке угрозы ребёнку и мерах защиты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№276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при конкретных фактах опасного поведения родителя, устойчивого уклонения от обязанностей, жестокого обращения или иной угрозы ребёнку. Документ не требует автоматически лишить родителя прав: это решает суд по установленным законом основаниям.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опеки и попечительства [муниципалитет,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статус по отношению к ребёнку,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рождения, место проживания / обучения]</w:t>
      </w:r>
    </w:p>
    <w:p>
      <w:pPr>
        <w:spacing w:after="40"/>
        <w:jc w:val="left"/>
      </w:pPr>
      <w:r>
        <w:rPr>
          <w:color w:val="14213D"/>
          <w:sz w:val="20"/>
        </w:rPr>
        <w:t>Родитель, о котором сообщается: [ФИО, адрес]</w:t>
      </w:r>
    </w:p>
    <w:p>
      <w:pPr>
        <w:pStyle w:val="Heading1"/>
      </w:pPr>
      <w:r>
        <w:t>ЗАЯВЛЕНИЕ О ПРОВЕРКЕ УСЛОВИЙ ЖИЗНИ И ПРИНЯТИИ МЕР ПО ЗАЩИТЕ РЕБЁНКА</w:t>
      </w:r>
    </w:p>
    <w:p>
      <w:pPr>
        <w:pStyle w:val="Heading2"/>
      </w:pPr>
      <w:r>
        <w:t>ОБСТОЯТЕЛЬСТВА</w:t>
      </w:r>
    </w:p>
    <w:p>
      <w:r>
        <w:t>С [дата] происходят конкретные эпизоды: [оставление без присмотра; насилие; отказ в лечении или обучении; злоупотребление алкоголем / наркотиками; использование ребёнка во вред; длительное уклонение от обязанностей]. Даты, места, свидетели и последствия: [подробно].</w:t>
      </w:r>
    </w:p>
    <w:p>
      <w:r>
        <w:t>Ранее обращались [куда, дата, результат]. Текущий риск: [непосредственный / продолжающийся / спор о воспитании без немедленной опасности]. Ребёнок находится [где и с кем].</w:t>
      </w:r>
    </w:p>
    <w:p>
      <w:pPr>
        <w:pStyle w:val="Heading2"/>
      </w:pPr>
      <w:r>
        <w:t>ПРАВОВЫЕ ОСНОВАНИЯ</w:t>
      </w:r>
    </w:p>
    <w:p>
      <w:r>
        <w:t>Ребёнок имеет право на защиту по статье 56 СК РФ. Основания лишения родительских прав перечислены в статье 69 СК РФ и применяются судом в порядке статьи 70. Ограничение возможно по статье 73, а немедленное отобрание по статье 77 требует непосредственной угрозы жизни или здоровью и не является мерой для обычного семейного конфликта.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заявление и безотлагательно оценить степень риска для ребёнка.</w:t>
      </w:r>
    </w:p>
    <w:p>
      <w:pPr>
        <w:pStyle w:val="ListNumber"/>
        <w:numPr>
          <w:ilvl w:val="0"/>
          <w:numId w:val="10"/>
        </w:numPr>
      </w:pPr>
      <w:r>
        <w:t>Проверить условия жизни и воспитания, опросить взрослых и специалистов с соблюдением прав ребёнка, запросить необходимые сведения школы, медицины и иных органов.</w:t>
      </w:r>
    </w:p>
    <w:p>
      <w:pPr>
        <w:pStyle w:val="ListNumber"/>
        <w:numPr>
          <w:ilvl w:val="0"/>
          <w:numId w:val="10"/>
        </w:numPr>
      </w:pPr>
      <w:r>
        <w:t>Составить акт обследования и принять предусмотренные законом меры защиты, соразмерные установленной опасности.</w:t>
      </w:r>
    </w:p>
    <w:p>
      <w:pPr>
        <w:pStyle w:val="ListNumber"/>
        <w:numPr>
          <w:ilvl w:val="0"/>
          <w:numId w:val="10"/>
        </w:numPr>
      </w:pPr>
      <w:r>
        <w:t>При наличии непосредственной угрозы действовать по статье 77 СК РФ; при признаках правонарушения направить материалы в компетентный орган.</w:t>
      </w:r>
    </w:p>
    <w:p>
      <w:pPr>
        <w:pStyle w:val="ListNumber"/>
        <w:numPr>
          <w:ilvl w:val="0"/>
          <w:numId w:val="10"/>
        </w:numPr>
      </w:pPr>
      <w:r>
        <w:t>Разъяснить заявителю дальнейший порядок: профилактические меры, ограничение либо лишение прав, взыскание алиментов, устройство ребёнка и обращение в суд.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письменный ответ и доступные заявителю документы в допустимом законом объёме.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слухи и общие оценки «плохой родитель». Нужны факты, даты, последствия и источники. Если опасность непосредственная, сначала звоните 112 и обеспечьте медицинскую помощь, а не ждите ответа на письменное обращение.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рождении ребёнка;</w:t>
      </w:r>
    </w:p>
    <w:p>
      <w:pPr>
        <w:pStyle w:val="ListBullet"/>
        <w:numPr>
          <w:ilvl w:val="0"/>
          <w:numId w:val="11"/>
        </w:numPr>
      </w:pPr>
      <w:r>
        <w:t>хронология эпизодов;</w:t>
      </w:r>
    </w:p>
    <w:p>
      <w:pPr>
        <w:pStyle w:val="ListBullet"/>
        <w:numPr>
          <w:ilvl w:val="0"/>
          <w:numId w:val="11"/>
        </w:numPr>
      </w:pPr>
      <w:r>
        <w:t>медицинские документы, фото и видео;</w:t>
      </w:r>
    </w:p>
    <w:p>
      <w:pPr>
        <w:pStyle w:val="ListBullet"/>
        <w:numPr>
          <w:ilvl w:val="0"/>
          <w:numId w:val="11"/>
        </w:numPr>
      </w:pPr>
      <w:r>
        <w:t>документы школы / детского сада;</w:t>
      </w:r>
    </w:p>
    <w:p>
      <w:pPr>
        <w:pStyle w:val="ListBullet"/>
        <w:numPr>
          <w:ilvl w:val="0"/>
          <w:numId w:val="11"/>
        </w:numPr>
      </w:pPr>
      <w:r>
        <w:t>сведения о вызовах полиции, КДН, ПДН и предыдущих проверках;</w:t>
      </w:r>
    </w:p>
    <w:p>
      <w:pPr>
        <w:pStyle w:val="ListBullet"/>
        <w:numPr>
          <w:ilvl w:val="0"/>
          <w:numId w:val="11"/>
        </w:numPr>
      </w:pPr>
      <w:r>
        <w:t>судебные акты и сведения об алиментах — при наличии;</w:t>
      </w:r>
    </w:p>
    <w:p>
      <w:pPr>
        <w:pStyle w:val="ListBullet"/>
        <w:numPr>
          <w:ilvl w:val="0"/>
          <w:numId w:val="11"/>
        </w:numPr>
      </w:pPr>
      <w:r>
        <w:t>контакты свидетелей.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56, 63, 65, 69, 70, 73 и 77 СК РФ; статьи 9 и 14 Федерального закона № 120-ФЗ; Федеральный закон № 59-ФЗ; разъяснения Постановления Пленума Верховного Суда РФ от 14.11.2017 № 44.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выберите только применимую ветку, заполните факты, адресатов, требования и приложения. При изменении закона, стадии дела или статуса участника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№276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