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В [отдел полиции / территориальный орган МВД]</w:t>
        <w:br/>
        <w:t>адрес: [___]</w:t>
        <w:br/>
      </w:r>
      <w:r>
        <w:rPr>
          <w:sz w:val="20"/>
        </w:rPr>
        <w:br/>
      </w:r>
      <w:r>
        <w:rPr>
          <w:sz w:val="20"/>
        </w:rPr>
        <w:t>Заявитель: [Ф.И.О.]</w:t>
        <w:br/>
      </w:r>
      <w:r>
        <w:rPr>
          <w:sz w:val="20"/>
        </w:rPr>
        <w:t>дата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телефон, e-mail: [___]</w:t>
      </w:r>
    </w:p>
    <w:p>
      <w:pPr>
        <w:spacing w:after="160"/>
        <w:jc w:val="center"/>
      </w:pPr>
      <w:r>
        <w:rPr>
          <w:rFonts w:ascii="Arial" w:hAnsi="Arial"/>
          <w:b/>
          <w:sz w:val="26"/>
        </w:rPr>
        <w:t>ЗАЯВЛЕНИЕ</w:t>
        <w:br/>
        <w:t>о проверке действий при самовольной смене замков, проникновении в нанятое жилье и удержании имущества</w:t>
      </w:r>
    </w:p>
    <w:p>
      <w:pPr>
        <w:spacing w:after="60" w:line="247" w:lineRule="auto"/>
      </w:pPr>
      <w:r>
        <w:t>Я законно проживаю в квартире по адресу [___] на основании договора найма от [___]. «___» ________ 20__ г. [Ф.И.О. собственника/иное лицо] без моего согласия [вошел в квартиру / сменил замки / ограничил доступ / вынес или удерживает вещи / угрожал].</w:t>
      </w:r>
    </w:p>
    <w:p>
      <w:pPr>
        <w:spacing w:after="60" w:line="247" w:lineRule="auto"/>
      </w:pPr>
      <w:r>
        <w:t>В квартире находятся принадлежащие мне вещи: [перечень]. Факт проживания и владения подтверждается [договором, платежами, актом, перепиской]. Имеются доказательства происшествия: [видео, свидетели, записи домофона, переписка].</w:t>
      </w:r>
    </w:p>
    <w:p>
      <w:pPr>
        <w:pStyle w:val="Heading2"/>
        <w:spacing w:before="140" w:after="60"/>
      </w:pPr>
      <w:r>
        <w:t>Прошу</w:t>
      </w:r>
    </w:p>
    <w:p>
      <w:pPr>
        <w:spacing w:after="40"/>
        <w:ind w:left="255" w:hanging="159"/>
      </w:pPr>
      <w:r>
        <w:t>1. Принять и зарегистрировать сообщение, выдать талон-уведомление с номером КУСП.</w:t>
      </w:r>
    </w:p>
    <w:p>
      <w:pPr>
        <w:spacing w:after="40"/>
        <w:ind w:left="255" w:hanging="159"/>
      </w:pPr>
      <w:r>
        <w:t>2. Проверить обстоятельства проникновения в жилище, самовольного ограничения доступа, судьбу имущества, угрозы или насилие — если они имели место.</w:t>
      </w:r>
    </w:p>
    <w:p>
      <w:pPr>
        <w:spacing w:after="40"/>
        <w:ind w:left="255" w:hanging="159"/>
      </w:pPr>
      <w:r>
        <w:t>3. Опросить [Ф.И.О.], свидетелей [___], истребовать/сохранить записи камер и домофона за период [___].</w:t>
      </w:r>
    </w:p>
    <w:p>
      <w:pPr>
        <w:spacing w:after="40"/>
        <w:ind w:left="255" w:hanging="159"/>
      </w:pPr>
      <w:r>
        <w:t>4. Дать правовую оценку фактическим действиям по результатам проверки без навязывания заявителем заранее конкретной уголовной или административной квалификации.</w:t>
      </w:r>
    </w:p>
    <w:p>
      <w:pPr>
        <w:spacing w:after="40"/>
        <w:ind w:left="255" w:hanging="159"/>
      </w:pPr>
      <w:r>
        <w:t>5. Сообщить мне о принятом процессуальном решении и порядке его обжалования.</w:t>
      </w:r>
    </w:p>
    <w:p>
      <w:pPr>
        <w:pStyle w:val="Heading2"/>
        <w:spacing w:before="140" w:after="60"/>
      </w:pPr>
      <w:r>
        <w:t>Приложения</w:t>
      </w:r>
    </w:p>
    <w:p>
      <w:pPr>
        <w:spacing w:after="40"/>
        <w:ind w:left="255" w:hanging="159"/>
      </w:pPr>
      <w:r>
        <w:t>• Копия договора найма.</w:t>
      </w:r>
    </w:p>
    <w:p>
      <w:pPr>
        <w:spacing w:after="40"/>
        <w:ind w:left="255" w:hanging="159"/>
      </w:pPr>
      <w:r>
        <w:t>• Подтверждение платежей/акта передачи.</w:t>
      </w:r>
    </w:p>
    <w:p>
      <w:pPr>
        <w:spacing w:after="40"/>
        <w:ind w:left="255" w:hanging="159"/>
      </w:pPr>
      <w:r>
        <w:t>• Фото, видео, переписка.</w:t>
      </w:r>
    </w:p>
    <w:p>
      <w:pPr>
        <w:spacing w:after="40"/>
        <w:ind w:left="255" w:hanging="159"/>
      </w:pPr>
      <w:r>
        <w:t>• Перечень имущества и документы на ценные вещи — при наличии.</w:t>
      </w:r>
    </w:p>
    <w:p>
      <w:pPr>
        <w:spacing w:after="60" w:line="247" w:lineRule="auto"/>
      </w:pPr>
      <w:r>
        <w:t>Заявление не утверждает автоматически наличие состава преступления: квалификация зависит от умысла и конкретных действий. Гражданский спор о договоре не лишает полицию обязанности принять сообщение о возможном правонарушении.</w:t>
      </w:r>
    </w:p>
    <w:p>
      <w:pPr>
        <w:spacing w:after="60" w:line="247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92" w:right="1020" w:bottom="992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