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В [наименование территориального отдела МВД России / орган дознания]</w:t>
      </w:r>
    </w:p>
    <w:p>
      <w:r>
        <w:t>Заявитель: [ФИО], адрес: [АДРЕС], телефон: [ТЕЛЕФОН], e-mail: [E-MAIL]</w:t>
      </w:r>
    </w:p>
    <w:p>
      <w:pPr>
        <w:pStyle w:val="Title"/>
      </w:pPr>
      <w:r>
        <w:t>ЗАЯВЛЕНИЕ В ПОЛИЦИЮ ОБ УГРОЗЕ УБИЙСТВОМ ИЛИ ПРИЧИНЕНИЕМ ТЯЖКОГО ВРЕДА ЗДОРОВЬЮ В МЕССЕНДЖЕРЕ</w:t>
      </w:r>
    </w:p>
    <w:p>
      <w:r>
        <w:t>«___» ________ 20__ г. в [время] через [Telegram / WhatsApp / иной сервис] с аккаунта [имя, номер телефона, @username, ссылка/ID — что известно] мне поступили сообщения (звонки/голосовые сообщения), содержащие угрозы: [кратко передать содержание без домыслов].</w:t>
      </w:r>
    </w:p>
    <w:p>
      <w:r>
        <w:t>У меня имеются основания опасаться осуществления угрозы, поскольку: [ранее были нападения/преследование; отправитель знает адрес и место работы; демонстрировал оружие; приближался к дому; называл конкретные время, место и способ; иные обстоятельства].</w:t>
      </w:r>
    </w:p>
    <w:p>
      <w:r>
        <w:t>Сохранены следующие материалы: [экспорт переписки, скриншоты с датой и идентификатором аккаунта, аудио, ссылки, сведения о звонках, данные свидетелей, записи камер]. Оригиналы электронных данных не изменялись и могут быть представлены для осмотра.</w:t>
      </w:r>
    </w:p>
    <w:p>
      <w:pPr>
        <w:pStyle w:val="Heading1"/>
      </w:pPr>
      <w:r>
        <w:t>Прошу</w:t>
      </w:r>
    </w:p>
    <w:p>
      <w:pPr>
        <w:pStyle w:val="ListNumber"/>
      </w:pPr>
      <w:r>
        <w:t>Зарегистрировать сообщение о преступлении и выдать (сообщить) регистрационные данные КУСП.</w:t>
      </w:r>
    </w:p>
    <w:p>
      <w:pPr>
        <w:pStyle w:val="ListNumber"/>
      </w:pPr>
      <w:r>
        <w:t>Провести проверку в порядке статей 144–145 УПК РФ, дать правовую оценку угрозам, в том числе с учётом статьи 119 УК РФ и иных составов, если их признаки будут установлены.</w:t>
      </w:r>
    </w:p>
    <w:p>
      <w:pPr>
        <w:pStyle w:val="ListNumber"/>
      </w:pPr>
      <w:r>
        <w:t>Принять меры к сохранению и истребованию имеющих значение цифровых данных: сведений об аккаунте, времени сообщений, технических идентификаторах и иных данных в объёме, допускаемом законом.</w:t>
      </w:r>
    </w:p>
    <w:p>
      <w:pPr>
        <w:pStyle w:val="ListNumber"/>
      </w:pPr>
      <w:r>
        <w:t>При непосредственной опасности оценить необходимость мер по обеспечению безопасности заявителя и иных лиц.</w:t>
      </w:r>
    </w:p>
    <w:p>
      <w:pPr>
        <w:pStyle w:val="ListNumber"/>
      </w:pPr>
      <w:r>
        <w:t>Направить мне копию принятого процессуального решения в установленном законом порядке.</w:t>
      </w:r>
    </w:p>
    <w:p>
      <w:pPr>
        <w:pStyle w:val="Heading1"/>
      </w:pPr>
      <w:r>
        <w:t>Приложения</w:t>
      </w:r>
    </w:p>
    <w:p>
      <w:pPr>
        <w:pStyle w:val="ListBullet"/>
      </w:pPr>
      <w:r>
        <w:t>распечатки/скриншоты переписки на ___ л.;</w:t>
      </w:r>
    </w:p>
    <w:p>
      <w:pPr>
        <w:pStyle w:val="ListBullet"/>
      </w:pPr>
      <w:r>
        <w:t>электронные файлы на носителе / ссылка на облачную копию (при наличии);</w:t>
      </w:r>
    </w:p>
    <w:p>
      <w:pPr>
        <w:pStyle w:val="ListBullet"/>
      </w:pPr>
      <w:r>
        <w:t>сведения о свидетелях;</w:t>
      </w:r>
    </w:p>
    <w:p>
      <w:pPr>
        <w:pStyle w:val="ListBullet"/>
      </w:pPr>
      <w:r>
        <w:t>иные подтверждения реальности угрозы.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10200"/>
      </w:tblGrid>
      <w:tr>
        <w:tc>
          <w:tcPr>
            <w:tcW w:type="dxa" w:w="10200"/>
            <w:shd w:fill="F2F5F8"/>
          </w:tcPr>
          <w:p>
            <w:r>
              <w:rPr>
                <w:rFonts w:ascii="Arial" w:hAnsi="Arial"/>
                <w:b/>
                <w:sz w:val="19"/>
              </w:rPr>
              <w:t xml:space="preserve">Важно. </w:t>
            </w:r>
            <w:r>
              <w:rPr>
                <w:rFonts w:ascii="Arial" w:hAnsi="Arial"/>
                <w:sz w:val="19"/>
              </w:rPr>
              <w:t>Если угроза происходит прямо сейчас, сначала звоните 112 и уходите в безопасное место. Для статьи 119 УК РФ важны не только слова, но и реальные основания опасаться исполнения угрозы. Если одновременно требуют деньги или имущество, укажите это отдельно: квалификация может быть иной. Не удаляйте исходную переписку после изготовления скриншотов.</w:t>
            </w:r>
          </w:p>
        </w:tc>
      </w:tr>
    </w:tbl>
    <w:p>
      <w:pPr>
        <w:spacing w:after="0"/>
      </w:pPr>
    </w:p>
    <w:p>
      <w:r>
        <w:t>Правовая основа: статьи 119, 163 и 272 УК РФ — в зависимости от фактов; статьи 141, 144–145 УПК РФ. Формулировки проверены по состоянию на 27 августа 2026 года.</w:t>
      </w:r>
    </w:p>
    <w:p>
      <w:r>
        <w:t>Дата: «___» ____________ 20__ г.     Подпись: __________________ / [ФИО] /</w:t>
      </w:r>
    </w:p>
    <w:sectPr w:rsidR="00FC693F" w:rsidRPr="0006063C" w:rsidSect="00034616">
      <w:footerReference w:type="default" r:id="rId9"/>
      <w:pgSz w:w="12240" w:h="15840"/>
      <w:pgMar w:top="964" w:right="1020" w:bottom="964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color w:val="787878"/>
        <w:sz w:val="16"/>
      </w:rPr>
      <w:t>Юристы в джинсах • образец / рабочий материал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59" w:lineRule="auto"/>
    </w:pPr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100"/>
      <w:outlineLvl w:val="0"/>
    </w:pPr>
    <w:rPr>
      <w:rFonts w:asciiTheme="majorHAnsi" w:eastAsiaTheme="majorEastAsia" w:hAnsiTheme="majorHAnsi" w:cstheme="majorBidi" w:ascii="Arial" w:hAnsi="Arial"/>
      <w:b/>
      <w:bCs/>
      <w:color w:val="365F91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00"/>
      <w:outlineLvl w:val="1"/>
    </w:pPr>
    <w:rPr>
      <w:rFonts w:asciiTheme="majorHAnsi" w:eastAsiaTheme="majorEastAsia" w:hAnsiTheme="majorHAnsi" w:cstheme="majorBidi" w:ascii="Arial" w:hAnsi="Arial"/>
      <w:b/>
      <w:bCs/>
      <w:color w:val="4F81BD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100" w:line="240" w:lineRule="auto" w:before="200"/>
      <w:contextualSpacing/>
    </w:pPr>
    <w:rPr>
      <w:rFonts w:asciiTheme="majorHAnsi" w:eastAsiaTheme="majorEastAsia" w:hAnsiTheme="majorHAnsi" w:cstheme="majorBidi" w:ascii="Arial" w:hAnsi="Arial"/>
      <w:b/>
      <w:color w:val="17365D"/>
      <w:spacing w:val="5"/>
      <w:kern w:val="28"/>
      <w:sz w:val="3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Arial" w:hAnsi="Arial"/>
      <w:sz w:val="21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  <w:rPr>
      <w:rFonts w:ascii="Arial" w:hAnsi="Arial"/>
      <w:sz w:val="21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