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приставу о расчёте задолженности по алиментам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№318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взыскателем или должником в исполнительном производстве, когда нужно получить постановление с помесячным расчётом долга, учётом платежей и выбранным способом определения дохода. Это постановление затем можно оспорить.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Судебному приставу-исполнителю [ОСП, ФИО]</w:t>
      </w:r>
    </w:p>
    <w:p>
      <w:pPr>
        <w:spacing w:after="40"/>
        <w:jc w:val="left"/>
      </w:pPr>
      <w:r>
        <w:rPr>
          <w:color w:val="14213D"/>
          <w:sz w:val="20"/>
        </w:rPr>
        <w:t>Исполнительное производство № [номер]</w:t>
      </w:r>
    </w:p>
    <w:p>
      <w:pPr>
        <w:spacing w:after="40"/>
        <w:jc w:val="left"/>
      </w:pPr>
      <w:r>
        <w:rPr>
          <w:color w:val="14213D"/>
          <w:sz w:val="20"/>
        </w:rPr>
        <w:t>Заявитель: [взыскатель / должник, ФИО, адрес, телефон]</w:t>
      </w:r>
    </w:p>
    <w:p>
      <w:pPr>
        <w:spacing w:after="40"/>
        <w:jc w:val="left"/>
      </w:pPr>
      <w:r>
        <w:rPr>
          <w:color w:val="14213D"/>
          <w:sz w:val="20"/>
        </w:rPr>
        <w:t>Должник: [ФИО]</w:t>
      </w:r>
    </w:p>
    <w:p>
      <w:pPr>
        <w:spacing w:after="40"/>
        <w:jc w:val="left"/>
      </w:pPr>
      <w:r>
        <w:rPr>
          <w:color w:val="14213D"/>
          <w:sz w:val="20"/>
        </w:rPr>
        <w:t>Взыскатель: [ФИО]</w:t>
      </w:r>
    </w:p>
    <w:p>
      <w:pPr>
        <w:pStyle w:val="Heading1"/>
      </w:pPr>
      <w:r>
        <w:t>ЗАЯВЛЕНИЕ ОБ ОПРЕДЕЛЕНИИ И РАСЧЁТЕ ЗАДОЛЖЕННОСТИ ПО АЛИМЕНТАМ</w:t>
      </w:r>
    </w:p>
    <w:p>
      <w:pPr>
        <w:pStyle w:val="Heading2"/>
      </w:pPr>
      <w:r>
        <w:t>ОБСТОЯТЕЛЬСТВА</w:t>
      </w:r>
    </w:p>
    <w:p>
      <w:r>
        <w:t>Алименты взыскиваются на основании [исполнительный лист / судебный приказ / нотариальное соглашение] от [дата] в размере [доля / твёрдая сумма]. Исполнительное производство возбуждено [дата].</w:t>
      </w:r>
    </w:p>
    <w:p>
      <w:r>
        <w:t>За период с [дата] по [дата] алименты [не поступали / поступали частично]. Известные платежи: [даты, суммы, назначение]. Сведения о доходе должника: [работодатель, самозанятость, отсутствие документов]. Ранее расчёт [не выдавался / содержит спорные периоды].</w:t>
      </w:r>
    </w:p>
    <w:p>
      <w:pPr>
        <w:pStyle w:val="Heading2"/>
      </w:pPr>
      <w:r>
        <w:t>ПРАВОВЫЕ ОСНОВАНИЯ</w:t>
      </w:r>
    </w:p>
    <w:p>
      <w:r>
        <w:t>Размер задолженности определяет судебный пристав-исполнитель в постановлении исходя из судебного акта или соглашения и подтверждённых доходов; при отсутствии документов о заработке для долевых алиментов применяются предусмотренные законом правила расчёта.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Определить задолженность по алиментам за период [даты] и вынести мотивированное постановление с помесячным расчётом.</w:t>
      </w:r>
    </w:p>
    <w:p>
      <w:pPr>
        <w:pStyle w:val="ListNumber"/>
        <w:numPr>
          <w:ilvl w:val="0"/>
          <w:numId w:val="10"/>
        </w:numPr>
      </w:pPr>
      <w:r>
        <w:t>Учесть перечисленные подтверждённые платежи: [перечень] и указать, какие суммы не зачтены и почему.</w:t>
      </w:r>
    </w:p>
    <w:p>
      <w:pPr>
        <w:pStyle w:val="ListNumber"/>
        <w:numPr>
          <w:ilvl w:val="0"/>
          <w:numId w:val="10"/>
        </w:numPr>
      </w:pPr>
      <w:r>
        <w:t>Истребовать сведения о доходах должника у работодателей, ФНС, банков и иных источников в пределах полномочий пристава.</w:t>
      </w:r>
    </w:p>
    <w:p>
      <w:pPr>
        <w:pStyle w:val="ListNumber"/>
        <w:numPr>
          <w:ilvl w:val="0"/>
          <w:numId w:val="10"/>
        </w:numPr>
      </w:pPr>
      <w:r>
        <w:t>Выдать / направить заявителю копию постановления и расчёт.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в зачёт передачи наличных и покупки без доказательства их алиментного назначения. Несогласие с постановлением пристава обжалуется отдельно в установленный срок.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исполнительный документ;</w:t>
      </w:r>
    </w:p>
    <w:p>
      <w:pPr>
        <w:pStyle w:val="ListBullet"/>
        <w:numPr>
          <w:ilvl w:val="0"/>
          <w:numId w:val="11"/>
        </w:numPr>
      </w:pPr>
      <w:r>
        <w:t>постановление о возбуждении исполнительного производства;</w:t>
      </w:r>
    </w:p>
    <w:p>
      <w:pPr>
        <w:pStyle w:val="ListBullet"/>
        <w:numPr>
          <w:ilvl w:val="0"/>
          <w:numId w:val="11"/>
        </w:numPr>
      </w:pPr>
      <w:r>
        <w:t>банковские выписки и расписки;</w:t>
      </w:r>
    </w:p>
    <w:p>
      <w:pPr>
        <w:pStyle w:val="ListBullet"/>
        <w:numPr>
          <w:ilvl w:val="0"/>
          <w:numId w:val="11"/>
        </w:numPr>
      </w:pPr>
      <w:r>
        <w:t>справки о доходах и месте работы — при наличии;</w:t>
      </w:r>
    </w:p>
    <w:p>
      <w:pPr>
        <w:pStyle w:val="ListBullet"/>
        <w:numPr>
          <w:ilvl w:val="0"/>
          <w:numId w:val="11"/>
        </w:numPr>
      </w:pPr>
      <w:r>
        <w:t>предыдущие расчёты пристава;</w:t>
      </w:r>
    </w:p>
    <w:p>
      <w:pPr>
        <w:pStyle w:val="ListBullet"/>
        <w:numPr>
          <w:ilvl w:val="0"/>
          <w:numId w:val="11"/>
        </w:numPr>
      </w:pPr>
      <w:r>
        <w:t>таблица платежей по месяцам;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113–117 СК РФ; статья 102 Федерального закона от 02.10.2007 № 229-ФЗ; статьи 50 и 64.1 Федерального закона № 229-ФЗ.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