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в СФР об установлении периода работы по свидетельским показаниям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№383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территориальный орган СФР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В индивидуальном лицевом счёте отсутствует период работы с [дата] по [дата] у работодателя [___]. Документы утрачены вследствие [пожара/стихийного бедствия], восстановить их невозможно. Совместно со мной работали свидетели [___].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Рассмотреть установление периода работы на основании документов и показаний не менее двух свидетелей, если условия Правил №1015 выполнены.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Пригласить/опросить свидетелей либо сообщить порядок их участия.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Учесть установленный период при определении страхового стажа.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При отказе выдать мотивированное решение и расчёт стажа.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выписка ИЛС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трудовая книжка/сохранившиеся документы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ответы архивов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пожаре/утрате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свидетелей — когда требуются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Федеральный закон №400-ФЗ, ст. 14, 21; Правила подсчёта и подтверждения страхового стажа, утв. Постановлением Правительства РФ №1015, п. 37–42.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Свидетелями нельзя подтверждать вредность или иной специальный характер труда, дающий право на досрочную пенсию.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