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супруга должника о привлечении к участию в обособленных спорах и уведомлении о реализации общего имущества</w:t>
      </w:r>
    </w:p>
    <w:p>
      <w:r>
        <w:rPr>
          <w:b/>
          <w:sz w:val="21"/>
        </w:rPr>
        <w:t>Статья № 509 • Категория: Заявления / банкротство • Для: Супруг (бывший супруг) должника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71"/>
        <w:gridCol w:w="5071"/>
      </w:tblGrid>
      <w:tr>
        <w:tc>
          <w:tcPr>
            <w:tcW w:type="dxa" w:w="5071"/>
            <w:vAlign w:val="top"/>
          </w:tcPr>
          <w:p>
            <w:r>
              <w:t>В ______________________________</w:t>
              <w:br/>
              <w:t>(наименование суда)</w:t>
              <w:br/>
              <w:br/>
              <w:t>Дело № ________________________</w:t>
            </w:r>
          </w:p>
        </w:tc>
        <w:tc>
          <w:tcPr>
            <w:tcW w:type="dxa" w:w="5071"/>
            <w:vAlign w:val="top"/>
          </w:tcPr>
          <w:p>
            <w:r>
              <w:t>Заявитель/Истец: __________________</w:t>
              <w:br/>
              <w:t>Адрес: ____________________________</w:t>
              <w:br/>
              <w:t>Тел.: __________  E-mail: __________</w:t>
              <w:br/>
              <w:br/>
              <w:t>Другие участники: _________________</w:t>
            </w:r>
          </w:p>
        </w:tc>
      </w:tr>
    </w:tbl>
    <w:p/>
    <w:p>
      <w:pPr>
        <w:jc w:val="center"/>
      </w:pPr>
      <w:r>
        <w:rPr>
          <w:b/>
        </w:rPr>
        <w:t>ЗАЯВЛЕНИЕ СУПРУГА ДОЛЖНИКА О ПРИВЛЕЧЕНИИ К УЧАСТИЮ В ОБОСОБЛЕННЫХ СПОРАХ И УВЕДОМЛЕНИИ О РЕАЛИЗАЦИИ ОБЩЕГО ИМУЩЕСТВА</w:t>
      </w:r>
    </w:p>
    <w:p>
      <w:pPr>
        <w:pStyle w:val="Heading2"/>
      </w:pPr>
      <w:r>
        <w:t>Обстоятельства</w:t>
      </w:r>
    </w:p>
    <w:p>
      <w:r>
        <w:t>В производстве Арбитражного суда __________ находится дело № __________ о банкротстве __________. Заявитель состоит/состоял с должником в браке с __________ по __________. В процедуре затрагивается имущество: __________, приобретённое в период брака и являющееся [по позиции заявителя] общей собственностью супругов.</w:t>
      </w:r>
    </w:p>
    <w:p>
      <w:pPr>
        <w:pStyle w:val="Heading2"/>
      </w:pPr>
      <w:r>
        <w:t>Правовой интерес</w:t>
      </w:r>
    </w:p>
    <w:p>
      <w:r>
        <w:t>Пункт 7 статьи 213.26 Закона о банкротстве предоставляет супругу право участвовать в деле при решении вопросов, связанных с реализацией общего имущества. Пленум Верховного Суда РФ № 48 указывает на необходимость привлечения супруга к обособленным спорам, в которых разрешаются такие вопросы.</w:t>
      </w:r>
    </w:p>
    <w:p>
      <w:pPr>
        <w:pStyle w:val="Heading2"/>
      </w:pPr>
      <w:r>
        <w:t>Что требуется для участия</w:t>
      </w:r>
    </w:p>
    <w:p>
      <w:r>
        <w:t>Для защиты доли и проверки общих обязательств заявителю необходимы сведения об оценке, положении о продаже, торгах, распределении выручки и заявлениях кредиторов, в которых ставится вопрос об общей собственности или общем долге.</w:t>
      </w:r>
    </w:p>
    <w:p>
      <w:pPr>
        <w:pStyle w:val="Heading2"/>
      </w:pPr>
      <w:r>
        <w:t>ПРОШУ СУД</w:t>
      </w:r>
    </w:p>
    <w:p>
      <w:pPr>
        <w:pStyle w:val="ListNumber"/>
      </w:pPr>
      <w:r>
        <w:t>Привлечь заявителя к участию в обособленных спорах, в которых разрешаются вопросы реализации общего имущества супругов и распределения выручки.</w:t>
      </w:r>
    </w:p>
    <w:p>
      <w:pPr>
        <w:pStyle w:val="ListNumber"/>
      </w:pPr>
      <w:r>
        <w:t>Направлять заявителю копии судебных актов и извещений по соответствующим спорам по адресу/электронному адресу: __________.</w:t>
      </w:r>
    </w:p>
    <w:p>
      <w:pPr>
        <w:pStyle w:val="ListNumber"/>
      </w:pPr>
      <w:r>
        <w:t>Приобщить документы о браке и спорном имуществе.</w:t>
      </w:r>
    </w:p>
    <w:p>
      <w:pPr>
        <w:pStyle w:val="Heading2"/>
      </w:pPr>
      <w:r>
        <w:t>Приложения</w:t>
      </w:r>
    </w:p>
    <w:p>
      <w:pPr>
        <w:pStyle w:val="ListNumber"/>
      </w:pPr>
      <w:r>
        <w:t>Документ о браке/расторжении брака.</w:t>
      </w:r>
    </w:p>
    <w:p>
      <w:pPr>
        <w:pStyle w:val="ListNumber"/>
      </w:pPr>
      <w:r>
        <w:t>Документы на спорное имущество.</w:t>
      </w:r>
    </w:p>
    <w:p>
      <w:pPr>
        <w:pStyle w:val="ListNumber"/>
      </w:pPr>
      <w:r>
        <w:t>Документы о приобретении имущества в браке.</w:t>
      </w:r>
    </w:p>
    <w:p>
      <w:pPr>
        <w:pStyle w:val="ListNumber"/>
      </w:pPr>
      <w:r>
        <w:t>Копия паспорта/контактные данные при необходимости.</w:t>
      </w:r>
    </w:p>
    <w:p>
      <w:pPr>
        <w:pStyle w:val="ListNumber"/>
      </w:pPr>
      <w:r>
        <w:t>Подтверждение направления заявления участникам.</w:t>
      </w:r>
    </w:p>
    <w:p>
      <w:pPr>
        <w:pStyle w:val="Heading2"/>
      </w:pPr>
      <w:r>
        <w:t>Правовая основа</w:t>
      </w:r>
    </w:p>
    <w:p>
      <w:r>
        <w:t>Пункт 7 статьи 213.26 Закона № 127-ФЗ; статьи 34–39 СК РФ; пункты 6–8 Постановления Пленума ВС РФ от 25.12.2018 № 48; статьи 41, 159 АПК РФ.</w:t>
      </w:r>
    </w:p>
    <w:p>
      <w:r>
        <w:rPr>
          <w:b/>
        </w:rPr>
        <w:t xml:space="preserve">Важно при заполнении: </w:t>
      </w:r>
      <w:r>
        <w:t>Это процессуальное заявление не заменяет отдельные возражения по конкретному долгу, оценке, торгам или составу имущества.</w:t>
      </w:r>
    </w:p>
    <w:p>
      <w:r>
        <w:br/>
        <w:t>Дата: «___» __________ 20__ г.                         Подпись: __________ /____________/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Материал предназначен для подготовки документа по конкретным фактам; перед подачей заполните реквизиты и приложения.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sz w:val="16"/>
      </w:rPr>
      <w:t>ЮРИСТЫ В ДЖИНСАХ  • 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