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Кому: [наименование организации / должностного лица]</w:t>
      </w:r>
    </w:p>
    <w:p>
      <w:pPr>
        <w:jc w:val="right"/>
      </w:pPr>
      <w:r>
        <w:t>От: [Ф.И.О./наименование, адрес, телефон, e-mail]</w:t>
      </w:r>
    </w:p>
    <w:p>
      <w:pPr>
        <w:jc w:val="center"/>
      </w:pPr>
      <w:r>
        <w:rPr>
          <w:b/>
          <w:sz w:val="26"/>
        </w:rPr>
        <w:t>ЗАЯВЛЕНИЕ ЗАКАЗЧИКУ О ПРИЗНАНИИ ФАКТИЧЕСКИХ ТРУДОВЫХ ОТНОШЕНИЙ С САМОЗАНЯТЫМ</w:t>
      </w:r>
    </w:p>
    <w:p>
      <w:r>
        <w:t>Документ подходит, когда отношения продолжаются и факты указывают на личный подчиненный труд вместо самостоятельной услуги. При прекращенных отношениях признание производится судом.</w:t>
      </w:r>
    </w:p>
    <w:p>
      <w:pPr>
        <w:pStyle w:val="Heading2"/>
      </w:pPr>
      <w:r>
        <w:t>Обстоятельства</w:t>
      </w:r>
    </w:p>
    <w:p>
      <w:pPr>
        <w:pStyle w:val="ListBullet"/>
      </w:pPr>
      <w:r>
        <w:t>Период работы и выполняемая трудовая функция.</w:t>
      </w:r>
    </w:p>
    <w:p>
      <w:pPr>
        <w:pStyle w:val="ListBullet"/>
      </w:pPr>
      <w:r>
        <w:t>График, место, руководитель, система поручений и контроля.</w:t>
      </w:r>
    </w:p>
    <w:p>
      <w:pPr>
        <w:pStyle w:val="ListBullet"/>
      </w:pPr>
      <w:r>
        <w:t>Регулярная оплата, корпоративные доступы, оборудование и включенность в команду.</w:t>
      </w:r>
    </w:p>
    <w:p>
      <w:pPr>
        <w:pStyle w:val="ListBullet"/>
      </w:pPr>
      <w:r>
        <w:t>Чеки НПД/ГПД и иные документы, которыми оформлялись отношения.</w:t>
      </w:r>
    </w:p>
    <w:p>
      <w:pPr>
        <w:pStyle w:val="Heading2"/>
      </w:pPr>
      <w:r>
        <w:t>Правовое основание</w:t>
      </w:r>
    </w:p>
    <w:p>
      <w:r>
        <w:t>Статьи 15, 16, 19.1, 56 и 67 ТК РФ. Название договора и статус НПД сами по себе не исключают признания отношений трудовыми.</w:t>
      </w:r>
    </w:p>
    <w:p>
      <w:pPr>
        <w:pStyle w:val="Heading2"/>
      </w:pPr>
      <w:r>
        <w:t>Требования / прошу</w:t>
      </w:r>
    </w:p>
    <w:p>
      <w:pPr>
        <w:pStyle w:val="ListNumber"/>
      </w:pPr>
      <w:r>
        <w:t>Признать отношения трудовыми с даты фактического допуска [дата] и оформить трудовой договор.</w:t>
      </w:r>
    </w:p>
    <w:p>
      <w:pPr>
        <w:pStyle w:val="ListNumber"/>
      </w:pPr>
      <w:r>
        <w:t>Предоставить документы, связанные с работой, и внести предусмотренные законом сведения.</w:t>
      </w:r>
    </w:p>
    <w:p>
      <w:pPr>
        <w:pStyle w:val="ListNumber"/>
      </w:pPr>
      <w:r>
        <w:t>Произвести расчет причитающихся трудовых выплат с учетом уже перечисленных сумм.</w:t>
      </w:r>
    </w:p>
    <w:p>
      <w:pPr>
        <w:pStyle w:val="ListNumber"/>
      </w:pPr>
      <w:r>
        <w:t>Сообщить письменное решение.</w:t>
      </w:r>
    </w:p>
    <w:p>
      <w:pPr>
        <w:pStyle w:val="Heading2"/>
      </w:pPr>
      <w:r>
        <w:t>Важно перед подачей</w:t>
      </w:r>
    </w:p>
    <w:p>
      <w:pPr>
        <w:pStyle w:val="ListBullet"/>
      </w:pPr>
      <w:r>
        <w:t>Не подписывайте задним числом акты с заведомо недостоверным описанием услуг.</w:t>
      </w:r>
    </w:p>
    <w:p>
      <w:pPr>
        <w:pStyle w:val="ListBullet"/>
      </w:pPr>
      <w:r>
        <w:t>Если отношения уже прекращены, основная ветка признания — суд.</w:t>
      </w:r>
    </w:p>
    <w:p>
      <w:pPr>
        <w:pStyle w:val="Heading2"/>
      </w:pPr>
      <w:r>
        <w:t>Приложения</w:t>
      </w:r>
    </w:p>
    <w:p>
      <w:pPr>
        <w:pStyle w:val="ListBullet"/>
      </w:pPr>
      <w:r>
        <w:t>договор/оферта и чеки НПД</w:t>
      </w:r>
    </w:p>
    <w:p>
      <w:pPr>
        <w:pStyle w:val="ListBullet"/>
      </w:pPr>
      <w:r>
        <w:t>графики и задачи</w:t>
      </w:r>
    </w:p>
    <w:p>
      <w:pPr>
        <w:pStyle w:val="ListBullet"/>
      </w:pPr>
      <w:r>
        <w:t>переписка</w:t>
      </w:r>
    </w:p>
    <w:p>
      <w:pPr>
        <w:pStyle w:val="ListBullet"/>
      </w:pPr>
      <w:r>
        <w:t>платежи</w:t>
      </w:r>
    </w:p>
    <w:p>
      <w:pPr>
        <w:pStyle w:val="ListBullet"/>
      </w:pPr>
      <w:r>
        <w:t>пропуска и корпоративные доступы</w:t>
      </w:r>
    </w:p>
    <w:p>
      <w:r>
        <w:t>Дата: «___» __________ 20__ г.              Подпись: __________ / [Ф.И.О.]</w:t>
      </w:r>
    </w:p>
    <w:p>
      <w:r>
        <w:rPr>
          <w:i/>
        </w:rPr>
        <w:t>Рабочий шаблон. Оставьте только требования и нормы, соответствующие фактам и выбранной процедуре. Нормативные ориентиры сверены по состоянию на 27 августа 2026 года.</w:t>
      </w:r>
    </w:p>
    <w:sectPr w:rsidR="00FC693F" w:rsidRPr="0006063C" w:rsidSect="00034616">
      <w:footerReference w:type="default" r:id="rId9"/>
      <w:pgSz w:w="12240" w:h="15840"/>
      <w:pgMar w:top="1020" w:right="907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Юристы в джинсах • рабочий образец • проверить факты перед подачей • </w:t>
    </w: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Рабочий юридический шаблон</dc:subject>
  <dc:creator>Юристы в джинсах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