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Государственная инспекция труда по [субъект РФ]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Государственную инспекцию труда на невыплату пособия по больничному листу</w:t>
      </w:r>
    </w:p>
    <w:p>
      <w:r>
        <w:t xml:space="preserve">Я состою (состоял(а)) в трудовых отношениях с [наименование работодателя], ИНН [___], в должности [___].</w:t>
      </w:r>
    </w:p>
    <w:p>
      <w:r>
        <w:t xml:space="preserve">«___» ________ 20__ г. мне открыт электронный листок нетрудоспособности № [___], закрытый «___» ________ 20__ г.</w:t>
      </w:r>
    </w:p>
    <w:p>
      <w:r>
        <w:t xml:space="preserve">В нарушение ч. 1 ст. 14.1 Федерального закона № 255-ФЗ работодатель не выплатил пособие за первые 3 дня нетрудоспособности в ближайший после закрытия листка день выплаты заработной платы — «___» ________ 20__ г.</w:t>
      </w:r>
    </w:p>
    <w:p>
      <w:r>
        <w:t xml:space="preserve">Также установлено, что работодатель не передал в Социальный фонд России сведения, необходимые для назначения и выплаты пособия за оставшиеся дни, в установленный ст. 13 Федерального закона № 255-ФЗ трёхдневный срок, из-за чего фонд не может произвести оплату.</w:t>
      </w:r>
    </w:p>
    <w:p/>
    <w:p>
      <w:r>
        <w:t xml:space="preserve">На основании изложенного, руководствуясь ст. 13, 14.1 Федерального закона № 255-ФЗ, ст. 236 Трудового кодекса РФ, ст. 5.27 КоАП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фактам, изложенным в жалобе</w:t>
      </w:r>
    </w:p>
    <w:p>
      <w:r>
        <w:t xml:space="preserve">2. Обязать работодателя выплатить пособие по временной нетрудоспособности за первые 3 дня, а также передать в СФР сведения, необходимые для назначения пособия за оставшиеся дни</w:t>
      </w:r>
    </w:p>
    <w:p>
      <w:r>
        <w:t xml:space="preserve">3. Обязать работодателя выплатить денежную компенсацию за задержку выплаты в соответствии со ст. 236 ТК РФ за каждый день просрочки</w:t>
      </w:r>
    </w:p>
    <w:p>
      <w:r>
        <w:t xml:space="preserve">4. Привлечь работодателя к административной ответственности по ст. 5.27 КоАП РФ</w:t>
      </w:r>
    </w:p>
    <w:p>
      <w:r>
        <w:t xml:space="preserve">5. О результатах проверки сообщить мне по адресу: [адрес]</w:t>
      </w:r>
    </w:p>
    <w:p/>
    <w:p>
      <w:r>
        <w:t xml:space="preserve">Приложения:</w:t>
      </w:r>
    </w:p>
    <w:p>
      <w:r>
        <w:t xml:space="preserve">1. номер электронного листка нетрудоспособности</w:t>
      </w:r>
    </w:p>
    <w:p>
      <w:r>
        <w:t xml:space="preserve">2. расчётные листки / справка о доходах за период</w:t>
      </w:r>
    </w:p>
    <w:p>
      <w:r>
        <w:t xml:space="preserve">3. переписка с работодателем по поводу невыплаты</w:t>
      </w:r>
    </w:p>
    <w:p>
      <w:r>
        <w:t xml:space="preserve">4. копия трудового договора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Сроки: работодатель оплачивает первые 3 дня болезни или бытовой травмы (ч. 1 ст. 14.1 № 255-ФЗ), Социальный фонд России — начиная с 4-го дня, а при уходе за больным членом семьи, беременности — с первого дня.</w:t>
      </w:r>
    </w:p>
    <w:p>
      <w:r>
        <w:rPr>
          <w:i/>
          <w:iCs/>
          <w:sz w:val="18"/>
          <w:szCs w:val="18"/>
        </w:rPr>
        <w:t xml:space="preserve">• Работодатель обязан передать сведения в СФР в течение 3 рабочих дней с момента закрытия электронного листка (ст. 13 № 255-ФЗ).</w:t>
      </w:r>
    </w:p>
    <w:p>
      <w:r>
        <w:rPr>
          <w:i/>
          <w:iCs/>
          <w:sz w:val="18"/>
          <w:szCs w:val="18"/>
        </w:rPr>
        <w:t xml:space="preserve">• СФР обязан перечислить свою часть пособия не позднее 10 рабочих дней с даты получения сведений от работодателя (ч. 1 ст. 15 № 255-ФЗ).</w:t>
      </w:r>
    </w:p>
    <w:p>
      <w:r>
        <w:rPr>
          <w:i/>
          <w:iCs/>
          <w:sz w:val="18"/>
          <w:szCs w:val="18"/>
        </w:rPr>
        <w:t xml:space="preserve">• За задержку выплаты работодатель обязан выплатить денежную компенсацию не ниже 1/150 ключевой ставки ЦБ РФ за каждый день просрочки (ст. 236 ТК РФ) — эта компенсация взыскивается автоматически, без обращения в суд, но на практике часто приходится требовать отдельно.</w:t>
      </w:r>
    </w:p>
    <w:p>
      <w:r>
        <w:rPr>
          <w:i/>
          <w:iCs/>
          <w:sz w:val="18"/>
          <w:szCs w:val="18"/>
        </w:rPr>
        <w:t xml:space="preserve">• Госпошлина: обращения в трудовую инспекцию не облагаются пошлиной; при подаче иска в суд по трудовым спорам пошлина также не уплачивается.</w:t>
      </w:r>
    </w:p>
    <w:p>
      <w:r>
        <w:rPr>
          <w:i/>
          <w:iCs/>
          <w:sz w:val="18"/>
          <w:szCs w:val="18"/>
        </w:rPr>
        <w:t xml:space="preserve">• Альтернативные пути: обращение непосредственно в СФР с сообщением о невыплате (фонд вправе запросить сведения у работодателя самостоятельно) либо иск в суд о взыскании пособия и компенсации.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2026-08-22T02:51:52.552Z</dcterms:created>
  <dcterms:modified xsi:type="dcterms:W3CDTF">2026-08-22T02:51:52.552Z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