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В [Государственную жилищную инспекцию / орган, осуществляющий согласование перепланировки]</w:t>
        <w:br/>
        <w:t>адрес: [___]</w:t>
        <w:br/>
      </w:r>
      <w:r>
        <w:rPr>
          <w:sz w:val="20"/>
        </w:rPr>
        <w:br/>
      </w:r>
      <w:r>
        <w:rPr>
          <w:sz w:val="20"/>
        </w:rPr>
        <w:t>Заявитель: [Ф.И.О.]</w:t>
        <w:br/>
      </w:r>
      <w:r>
        <w:rPr>
          <w:sz w:val="20"/>
        </w:rPr>
        <w:t>дата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телефон, e-mail: [___]</w:t>
      </w:r>
    </w:p>
    <w:p>
      <w:pPr>
        <w:spacing w:after="160"/>
        <w:jc w:val="center"/>
      </w:pPr>
      <w:r>
        <w:rPr>
          <w:rFonts w:ascii="Arial" w:hAnsi="Arial"/>
          <w:b/>
          <w:sz w:val="26"/>
        </w:rPr>
        <w:t>ЖАЛОБА</w:t>
        <w:br/>
        <w:t>на признаки самовольной перепланировки соседнего помещения в многоквартирном доме</w:t>
      </w:r>
    </w:p>
    <w:p>
      <w:pPr>
        <w:spacing w:after="60" w:line="247" w:lineRule="auto"/>
      </w:pPr>
      <w:r>
        <w:t>Я являюсь собственником/нанимателем помещения по адресу [___]. В помещении [квартира/нежилое помещение №___] проводились/проведены работы: [снос стен, перенос мокрой зоны, устройство проема, изменение вентиляции, иное]. После работ возникли [трещины, шум, протечка, нарушение вентиляции, иные последствия] / имеются признаки изменения планировки без согласования.</w:t>
      </w:r>
    </w:p>
    <w:p>
      <w:pPr>
        <w:pStyle w:val="Heading2"/>
        <w:spacing w:before="140" w:after="60"/>
      </w:pPr>
      <w:r>
        <w:t>Прошу</w:t>
      </w:r>
    </w:p>
    <w:p>
      <w:pPr>
        <w:spacing w:after="40"/>
        <w:ind w:left="255" w:hanging="159"/>
      </w:pPr>
      <w:r>
        <w:t>1. Проверить наличие решения о согласовании переустройства/перепланировки и соответствие фактически выполненных работ согласованному проекту.</w:t>
      </w:r>
    </w:p>
    <w:p>
      <w:pPr>
        <w:spacing w:after="40"/>
        <w:ind w:left="255" w:hanging="159"/>
      </w:pPr>
      <w:r>
        <w:t>2. При наличии полномочий провести осмотр, зафиксировать фактическое состояние и принять меры в пределах компетенции.</w:t>
      </w:r>
    </w:p>
    <w:p>
      <w:pPr>
        <w:spacing w:after="40"/>
        <w:ind w:left="255" w:hanging="159"/>
      </w:pPr>
      <w:r>
        <w:t>3. При выявлении самовольной перепланировки решить вопрос о предусмотренных законом мерах, включая требование привести помещение в прежнее состояние либо иные действия по ЖК РФ.</w:t>
      </w:r>
    </w:p>
    <w:p>
      <w:pPr>
        <w:spacing w:after="40"/>
        <w:ind w:left="255" w:hanging="159"/>
      </w:pPr>
      <w:r>
        <w:t>4. Проверить, затронуто ли общее имущество МКД, несущие конструкции, инженерные системы и права других собственников.</w:t>
      </w:r>
    </w:p>
    <w:p>
      <w:pPr>
        <w:spacing w:after="40"/>
        <w:ind w:left="255" w:hanging="159"/>
      </w:pPr>
      <w:r>
        <w:t>5. Сообщить результаты проверки, реквизиты решения/предписания и порядок дальнейшего обжалования.</w:t>
      </w:r>
    </w:p>
    <w:p>
      <w:pPr>
        <w:pStyle w:val="Heading2"/>
        <w:spacing w:before="140" w:after="60"/>
      </w:pPr>
      <w:r>
        <w:t>Приложения</w:t>
      </w:r>
    </w:p>
    <w:p>
      <w:pPr>
        <w:spacing w:after="40"/>
        <w:ind w:left="255" w:hanging="159"/>
      </w:pPr>
      <w:r>
        <w:t>• Фото/видео работ и последствий.</w:t>
      </w:r>
    </w:p>
    <w:p>
      <w:pPr>
        <w:spacing w:after="40"/>
        <w:ind w:left="255" w:hanging="159"/>
      </w:pPr>
      <w:r>
        <w:t>• Документы на помещение заявителя.</w:t>
      </w:r>
    </w:p>
    <w:p>
      <w:pPr>
        <w:spacing w:after="40"/>
        <w:ind w:left="255" w:hanging="159"/>
      </w:pPr>
      <w:r>
        <w:t>• Акты УК/ТСЖ, обращения и ответы — при наличии.</w:t>
      </w:r>
    </w:p>
    <w:p>
      <w:pPr>
        <w:spacing w:after="40"/>
        <w:ind w:left="255" w:hanging="159"/>
      </w:pPr>
      <w:r>
        <w:t>• Техническое заключение — если имеется.</w:t>
      </w:r>
    </w:p>
    <w:p>
      <w:pPr>
        <w:spacing w:after="60" w:line="247" w:lineRule="auto"/>
      </w:pPr>
      <w:r>
        <w:t>Правовая основа: ст. 25–29 ЖК РФ; ст. 7.21 КоАП РФ. Жалоба не означает, что любое изменение внутри квартиры является нарушением: проверке подлежат характер работ, наличие согласования и соответствие проекту.</w:t>
      </w:r>
    </w:p>
    <w:p>
      <w:pPr>
        <w:spacing w:after="60" w:line="247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992" w:right="1020" w:bottom="992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