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нотариальную палату на отказ нотариуса в совершении нотариального действия</w:t>
      </w:r>
    </w:p>
    <w:p>
      <w:r>
        <w:t xml:space="preserve">«___» ________ 20__ г. я обратился(ась) к нотариусу [ФИО, нотариальный округ] за совершением нотариального действия: [указать: удостоверение сделки / выдача свидетельства о наследстве / удостоверение доверенности и т.п.].</w:t>
      </w:r>
    </w:p>
    <w:p>
      <w:r>
        <w:t xml:space="preserve">Нотариус отказал в совершении нотариального действия, вынес постановление об отказе от «___» ________ 20__ г. (либо отказал устно без вынесения постановления).</w:t>
      </w:r>
    </w:p>
    <w:p>
      <w:r>
        <w:t xml:space="preserve">Считаю отказ незаконным, поскольку [привести доводы: все документы предоставлены / основания для отказа отсутствуют и т.п.].</w:t>
      </w:r>
    </w:p>
    <w:p/>
    <w:p>
      <w:r>
        <w:t xml:space="preserve">На основании изложенного, руководствуясь ст. 48 Основ законодательства РФ о нотариате,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действий нотариуса [ФИО]</w:t>
      </w:r>
    </w:p>
    <w:p>
      <w:r>
        <w:t xml:space="preserve">2. Дать оценку законности отказа</w:t>
      </w:r>
    </w:p>
    <w:p>
      <w:r>
        <w:t xml:space="preserve">3. Принять меры дисциплинарного воздействия</w:t>
      </w:r>
    </w:p>
    <w:p>
      <w:r>
        <w:t xml:space="preserve">4.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постановление об отказе (при наличии)</w:t>
      </w:r>
    </w:p>
    <w:p>
      <w:r>
        <w:t xml:space="preserve">2. документы, представленные нотариусу</w:t>
      </w:r>
    </w:p>
    <w:p>
      <w:r>
        <w:t xml:space="preserve">3. заявление о совершении нотариального действия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жалоба подаётся в нотариальную палату субъекта РФ, где работает нотариус.</w:t>
      </w:r>
    </w:p>
    <w:p>
      <w:r>
        <w:rPr>
          <w:i/>
          <w:iCs/>
          <w:sz w:val="18"/>
          <w:szCs w:val="18"/>
        </w:rPr>
        <w:t xml:space="preserve">• Сроки: срок рассмотрения жалобы нотариальной палатой — 30 дней; срок обжалования отказа нотариуса в суд — 10 дней со дня вынесения постановления (ст. 310 ГПК).</w:t>
      </w:r>
    </w:p>
    <w:p>
      <w:r>
        <w:rPr>
          <w:i/>
          <w:iCs/>
          <w:sz w:val="18"/>
          <w:szCs w:val="18"/>
        </w:rPr>
        <w:t xml:space="preserve">• Госпошлина: не уплачивается (за рассмотрение жалобы в палате).</w:t>
      </w:r>
    </w:p>
    <w:p>
      <w:r>
        <w:rPr>
          <w:i/>
          <w:iCs/>
          <w:sz w:val="18"/>
          <w:szCs w:val="18"/>
        </w:rPr>
        <w:t xml:space="preserve">• Частые ошибки: пропущен 10-дневный срок обжалования в суд; нет постановления об отказе (нотариус отказал устно).</w:t>
      </w:r>
    </w:p>
    <w:p>
      <w:r>
        <w:rPr>
          <w:i/>
          <w:iCs/>
          <w:sz w:val="18"/>
          <w:szCs w:val="18"/>
        </w:rPr>
        <w:t xml:space="preserve">• Связанные документы: [isk-sud-otkaz-notariusa]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2026-08-17T06:35:59.669Z</dcterms:created>
  <dcterms:modified xsi:type="dcterms:W3CDTF">2026-08-17T06:35:59.669Z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