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Роспотребнадзор на загрязнение воздуха у жилого дома</w:t>
      </w:r>
    </w:p>
    <w:p>
      <w:pPr>
        <w:pStyle w:val="SmallNote"/>
      </w:pPr>
      <w:r>
        <w:t>Категория: Жалобы  •  Статья сайта: №241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Запах, дым, пыль или иные выбросы ухудшают условия проживания, и требуется санитарная оценка воздуха и факторов среды обитания.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[территориальное управление Роспотребнадзора]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Объект-источник: [наименование/адрес, если известен]</w:t>
      </w:r>
    </w:p>
    <w:p>
      <w:pPr>
        <w:pStyle w:val="Heading1"/>
      </w:pPr>
      <w:r>
        <w:t>ЖАЛОБА НА НАРУШЕНИЕ САНИТАРНЫХ ТРЕБОВАНИЙ К АТМОСФЕРНОМУ ВОЗДУХУ И УСЛОВИЯМ ПРОЖИВАНИЯ</w:t>
      </w:r>
    </w:p>
    <w:p>
      <w:pPr>
        <w:pStyle w:val="Heading2"/>
      </w:pPr>
      <w:r>
        <w:t>ОБСТОЯТЕЛЬСТВА</w:t>
      </w:r>
    </w:p>
    <w:p>
      <w:r>
        <w:t>С [дата/периодичность] по адресу [адрес] ощущаются [дым, химический запах, пыль], предположительно поступающие от [источник]. Проявления фиксировались [даты, время, направление ветра, фото/видео, обращения соседей].</w:t>
      </w:r>
    </w:p>
    <w:p>
      <w:r>
        <w:t>Последствия: [невозможность проветривания, загрязнение поверхностей, ухудшение самочувствия]. Медицинские сведения прилагаются только при наличии; предположение о составе вещества не выдаётся за лабораторный вывод.</w:t>
      </w:r>
    </w:p>
    <w:p>
      <w:pPr>
        <w:pStyle w:val="Heading2"/>
      </w:pPr>
      <w:r>
        <w:t>ПРАВОВЫЕ ОСНОВАНИЯ</w:t>
      </w:r>
    </w:p>
    <w:p>
      <w:r>
        <w:t>Атмосферный воздух и условия в жилых помещениях должны соответствовать санитарно-эпидемиологическим требованиям. Должностные лица санитарного надзора вправе отбирать пробы и проводить измерения факторов среды обитания.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Зарегистрировать обращение и определить компетентный орган с учётом предполагаемого источника.</w:t>
      </w:r>
    </w:p>
    <w:p>
      <w:pPr>
        <w:pStyle w:val="ListNumber"/>
        <w:numPr>
          <w:ilvl w:val="0"/>
          <w:numId w:val="10"/>
        </w:numPr>
      </w:pPr>
      <w:r>
        <w:t>При наличии законных оснований провести контрольное мероприятие, отбор проб и измерения в репрезентативное время, указанное в приложенном журнале наблюдений.</w:t>
      </w:r>
    </w:p>
    <w:p>
      <w:pPr>
        <w:pStyle w:val="ListNumber"/>
        <w:numPr>
          <w:ilvl w:val="0"/>
          <w:numId w:val="10"/>
        </w:numPr>
      </w:pPr>
      <w:r>
        <w:t>Проверить соблюдение санитарных требований к эксплуатации объекта и воздействию на жилую застройку.</w:t>
      </w:r>
    </w:p>
    <w:p>
      <w:pPr>
        <w:pStyle w:val="ListNumber"/>
        <w:numPr>
          <w:ilvl w:val="0"/>
          <w:numId w:val="10"/>
        </w:numPr>
      </w:pPr>
      <w:r>
        <w:t>При выявлении нарушений принять меры в пределах полномочий и сообщить реквизиты результатов исследований и принятых актов.</w:t>
      </w:r>
    </w:p>
    <w:p>
      <w:pPr>
        <w:pStyle w:val="ListNumber"/>
        <w:numPr>
          <w:ilvl w:val="0"/>
          <w:numId w:val="10"/>
        </w:numPr>
      </w:pPr>
      <w:r>
        <w:t>Если вопрос относится к иному органу, направить обращение по компетенции и уведомить заявителя.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Один запах сам по себе не устанавливает превышение норм и причинителя. Просите измерения и проверку в конкретные периоды, а не заранее назначить виновного.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журнал дат, времени и погодных условий;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схема расположения дома и источника;</w:t>
      </w:r>
    </w:p>
    <w:p>
      <w:pPr>
        <w:pStyle w:val="ListBullet"/>
        <w:numPr>
          <w:ilvl w:val="0"/>
          <w:numId w:val="11"/>
        </w:numPr>
      </w:pPr>
      <w:r>
        <w:t>коллективные подписи — при наличии;</w:t>
      </w:r>
    </w:p>
    <w:p>
      <w:pPr>
        <w:pStyle w:val="ListBullet"/>
        <w:numPr>
          <w:ilvl w:val="0"/>
          <w:numId w:val="11"/>
        </w:numPr>
      </w:pPr>
      <w:r>
        <w:t>предыдущие обращения и ответы;</w:t>
      </w:r>
    </w:p>
    <w:p>
      <w:pPr>
        <w:pStyle w:val="ListBullet"/>
        <w:numPr>
          <w:ilvl w:val="0"/>
          <w:numId w:val="11"/>
        </w:numPr>
      </w:pPr>
      <w:r>
        <w:t>медицинские документы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20, 23, 24 и 50 Федерального закона № 52-ФЗ; Федеральный закон № 59-ФЗ; применимые санитарные правила и гигиенические нормативы.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№241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