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В: [наименование органа / территориального управления]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ЖАЛОБА В РОСЗДРАВНАДЗОР НА РАЗГЛАШЕНИЕ ВРАЧЕБНОЙ ТАЙНЫ МЕДИЦИНСКОЙ ОРГАНИЗАЦИЕЙ</w:t>
      </w:r>
    </w:p>
    <w:p>
      <w:pPr>
        <w:spacing w:after="120"/>
      </w:pPr>
      <w:r>
        <w:t>Жалоба касается соблюдения медицинской организацией требований к врачебной тайне и организации работы с медицинской информацией.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Медицинская организация и обстоятельства обращения за помощью.</w:t>
      </w:r>
    </w:p>
    <w:p>
      <w:pPr>
        <w:pStyle w:val="ListBullet"/>
      </w:pPr>
      <w:r>
        <w:t>Какие сведения о пациенте раскрыты и кому.</w:t>
      </w:r>
    </w:p>
    <w:p>
      <w:pPr>
        <w:pStyle w:val="ListBullet"/>
      </w:pPr>
      <w:r>
        <w:t>Есть ли согласие или известное законное основание передачи.</w:t>
      </w:r>
    </w:p>
    <w:p>
      <w:pPr>
        <w:pStyle w:val="ListBullet"/>
      </w:pPr>
      <w:r>
        <w:t>Какие меры медицинская организация приняла после обращения пациента.</w:t>
      </w:r>
    </w:p>
    <w:p>
      <w:pPr>
        <w:pStyle w:val="Heading2"/>
      </w:pPr>
      <w:r>
        <w:t>Правовое основание</w:t>
      </w:r>
    </w:p>
    <w:p>
      <w:r>
        <w:t>Статья 13 Федерального закона № 323-ФЗ; законодательство о государственном контроле качества и безопасности медицинской деятельности.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Провести проверку в пределах компетенции.</w:t>
      </w:r>
    </w:p>
    <w:p>
      <w:pPr>
        <w:pStyle w:val="ListNumber"/>
      </w:pPr>
      <w:r>
        <w:t>Проверить соблюдение режима врачебной тайны и организационных мер по доступу к медицинской информации.</w:t>
      </w:r>
    </w:p>
    <w:p>
      <w:pPr>
        <w:pStyle w:val="ListNumber"/>
      </w:pPr>
      <w:r>
        <w:t>При наличии оснований принять меры реагирования.</w:t>
      </w:r>
    </w:p>
    <w:p>
      <w:pPr>
        <w:pStyle w:val="ListNumber"/>
      </w:pPr>
      <w:r>
        <w:t>Сообщить заявителю результаты рассмотрения.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доказательства раскрытия</w:t>
      </w:r>
    </w:p>
    <w:p>
      <w:pPr>
        <w:pStyle w:val="ListBullet"/>
      </w:pPr>
      <w:r>
        <w:t>обращение в клинику и ответ</w:t>
      </w:r>
    </w:p>
    <w:p>
      <w:pPr>
        <w:pStyle w:val="ListBullet"/>
      </w:pPr>
      <w:r>
        <w:t>медицинские документы, подтверждающие источник сведений</w:t>
      </w:r>
    </w:p>
    <w:p>
      <w:pPr>
        <w:pStyle w:val="ListBullet"/>
      </w:pPr>
      <w:r>
        <w:t>согласия на разглашение — если имеются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