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[Директору образовательной организации [наименование] / В [районный/городской орган управления образованием] / В комиссию по делам несовершеннолетних]</w:t>
      </w:r>
    </w:p>
    <w:p>
      <w:r>
        <w:t>От: [ФИО родителя (законного представителя)], адрес: [АДРЕС], тел.: [ТЕЛЕФОН]</w:t>
      </w:r>
    </w:p>
    <w:p/>
    <w:p>
      <w:pPr>
        <w:jc w:val="center"/>
      </w:pPr>
      <w:r>
        <w:rPr>
          <w:b/>
        </w:rPr>
        <w:t>Жалоба на систематическую травлю обучающегося в образовательной организации</w:t>
      </w:r>
    </w:p>
    <w:p>
      <w:r>
        <w:t>Мой(я) сын/дочь [ФИО, класс] на протяжении [период] подвергается систематической травле со стороны [обучающихся / педагога — указать] в виде: [оскорблений, физического насилия, порчи имущества, распространения порочащих сведений — конкретно описать эпизоды с датами].</w:t>
      </w:r>
    </w:p>
    <w:p>
      <w:r>
        <w:t>Обстоятельства подтверждаются: [переписка, скриншоты, показания свидетелей, медицинские документы о зафиксированных травмах — указать имеющееся].</w:t>
      </w:r>
    </w:p>
    <w:p>
      <w:r>
        <w:t>Ранее я обращался(ась) [к классному руководителю / администрации школы] «___» ________ 20__ г., однако мер принято не было / меры оказались недостаточны.</w:t>
      </w:r>
    </w:p>
    <w:p>
      <w:r>
        <w:t>В соответствии с Федеральным законом №273-ФЗ «Об образовании в Российской Федерации» образовательная организация обязана обеспечивать безопасность обучающихся в период их нахождения в организации.</w:t>
      </w:r>
    </w:p>
    <w:p>
      <w:r>
        <w:t>На основании изложенного, руководствуясь ФЗ №273-ФЗ,</w:t>
      </w:r>
    </w:p>
    <w:p>
      <w:r>
        <w:rPr>
          <w:b/>
        </w:rPr>
        <w:t>ПРОШУ:</w:t>
      </w:r>
    </w:p>
    <w:p>
      <w:r>
        <w:t>1. Провести проверку изложенных фактов и принять меры по прекращению травли.</w:t>
      </w:r>
    </w:p>
    <w:p>
      <w:r>
        <w:t>2. Сообщить о принятых мерах в письменной форме в течение [срок].</w:t>
      </w:r>
    </w:p>
    <w:p>
      <w:r>
        <w:t>3. При наличии признаков административного или уголовного правонарушения — направить материалы в соответствующие органы (комиссию по делам несовершеннолетних, полицию).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переписка/скриншоты, подтверждающие факты травли</w:t>
      </w:r>
    </w:p>
    <w:p>
      <w:r>
        <w:t>2. медицинские документы (при физическом воздействии)</w:t>
      </w:r>
    </w:p>
    <w:p>
      <w:r>
        <w:t>3. данные свидетелей</w:t>
      </w:r>
    </w:p>
    <w:p>
      <w:r>
        <w:t>4. копия ранее поданного обращения к школе (при наличии)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Отдельного понятия «буллинг» в законе нет — конкретные действия обидчиков (побои, оскорбления, порча имущества) квалифицируются по обычным нормам КоАП и УК РФ.</w:t>
      </w:r>
    </w:p>
    <w:p>
      <w:r>
        <w:rPr>
          <w:i/>
        </w:rPr>
        <w:t>• Если школа не реагирует в разумный срок — обращайтесь выше: в департамент образования, комиссию по делам несовершеннолетних, при признаках преступления — в прокуратуру и полицию.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