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Жалоба в УФНС на отказ внести запись о недостоверности сведений по форме Р34001</w:t>
      </w:r>
    </w:p>
    <w:p>
      <w:pPr>
        <w:jc w:val="center"/>
      </w:pPr>
      <w:r>
        <w:rPr>
          <w:b/>
        </w:rPr>
        <w:t>Категория: Жалобы  •  Статья сайта: №442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В [УФНС России по субъекту РФ / вышестоящий регистрирующий орган]</w:t>
      </w:r>
    </w:p>
    <w:p>
      <w:r>
        <w:t>От: [ФИО, адрес, телефон, e-mail]</w:t>
      </w:r>
    </w:p>
    <w:p>
      <w:r>
        <w:t>Обжалуемое решение: [реквизиты]</w:t>
      </w:r>
    </w:p>
    <w:p>
      <w:pPr>
        <w:jc w:val="center"/>
      </w:pPr>
      <w:r>
        <w:rPr>
          <w:b/>
        </w:rPr>
        <w:t>ЖАЛОБА НА ОТКАЗ ПО ЗАЯВЛЕНИЮ ФИЗИЧЕСКОГО ЛИЦА О НЕДОСТОВЕРНОСТИ СВЕДЕНИЙ О НЁМ В ЕГРЮЛ</w:t>
      </w:r>
    </w:p>
    <w:p>
      <w:r>
        <w:t>[Дата] заявитель подал форму Р34001 о недостоверности сведений о нём как [директоре / участнике] организации [ОГРН]. Решением от [дата, номер] отказано / запись не внесена по причине [привести дословно]. Заявитель утверждает, что сведения о нём действительно недостоверны, поскольку [факты].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Отменить обжалуемое решение / дать правовую оценку отказу в порядке ведомственного обжалования.</w:t>
      </w:r>
    </w:p>
    <w:p>
      <w:pPr>
        <w:pStyle w:val="ListNumber"/>
        <w:spacing w:after="40"/>
      </w:pPr>
      <w:r>
        <w:t>Обеспечить рассмотрение заявления Р34001 в соответствии с Федеральным законом № 129-ФЗ и действующей формой ФНС.</w:t>
      </w:r>
    </w:p>
    <w:p>
      <w:pPr>
        <w:pStyle w:val="ListNumber"/>
        <w:spacing w:after="40"/>
      </w:pPr>
      <w:r>
        <w:t>Сообщить заявителю итоговое решение и порядок его дальнейшего обжалования.</w:t>
      </w:r>
    </w:p>
    <w:p>
      <w:pPr>
        <w:spacing w:before="100" w:after="40"/>
      </w:pPr>
      <w:r>
        <w:rPr>
          <w:b/>
        </w:rPr>
        <w:t>Важно</w:t>
      </w:r>
    </w:p>
    <w:p>
      <w:r>
        <w:t>Форма Р34001 является официальной формой ФНС. Для сайта лучше использовать актуальный официальный бланк, а не самодельную замену; этот документ предназначен только для обжалования отказа / неприменения формы.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форма Р34001 и подтверждение подачи;</w:t>
      </w:r>
    </w:p>
    <w:p>
      <w:pPr>
        <w:pStyle w:val="ListBullet"/>
        <w:spacing w:after="40"/>
      </w:pPr>
      <w:r>
        <w:t>решение об отказе;</w:t>
      </w:r>
    </w:p>
    <w:p>
      <w:pPr>
        <w:pStyle w:val="ListBullet"/>
        <w:spacing w:after="40"/>
      </w:pPr>
      <w:r>
        <w:t>выписка ЕГРЮЛ;</w:t>
      </w:r>
    </w:p>
    <w:p>
      <w:pPr>
        <w:pStyle w:val="ListBullet"/>
        <w:spacing w:after="40"/>
      </w:pPr>
      <w:r>
        <w:t>документы, подтверждающие отсутствие участия / руководства;</w:t>
      </w:r>
    </w:p>
    <w:p>
      <w:pPr>
        <w:pStyle w:val="ListBullet"/>
        <w:spacing w:after="40"/>
      </w:pPr>
      <w:r>
        <w:t>ответы ФНС / удостоверяющего центра.</w:t>
      </w:r>
    </w:p>
    <w:p>
      <w:r>
        <w:rPr>
          <w:b/>
        </w:rPr>
        <w:t xml:space="preserve">Правовая основа. </w:t>
      </w:r>
      <w:r>
        <w:t>Федеральный закон № 129-ФЗ, в том числе пункт 5 статьи 11 и порядок обжалования регистрационных решений.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